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1"/>
      <w:r>
        <w:rPr>
          <w:rFonts w:ascii="Arial" w:hAnsi="Arial" w:cs="Arial"/>
          <w:b/>
          <w:sz w:val="24"/>
          <w:szCs w:val="24"/>
        </w:rPr>
        <w:t xml:space="preserve">3GPP TSG-RAN WG4 Meeting # </w:t>
      </w:r>
      <w:r>
        <w:rPr>
          <w:rFonts w:hint="eastAsia" w:ascii="Arial" w:hAnsi="Arial" w:cs="Arial"/>
          <w:b/>
          <w:color w:val="auto"/>
          <w:sz w:val="24"/>
          <w:szCs w:val="24"/>
        </w:rPr>
        <w:t>10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8bis</w:t>
      </w:r>
      <w:r>
        <w:rPr>
          <w:rFonts w:hint="eastAsia" w:ascii="Arial" w:hAnsi="Arial" w:cs="Arial"/>
          <w:b/>
          <w:color w:val="FF0000"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R4-2315702</w:t>
      </w:r>
      <w:bookmarkStart w:id="11" w:name="_GoBack"/>
      <w:bookmarkEnd w:id="11"/>
    </w:p>
    <w:bookmarkEnd w:id="2"/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b/>
          <w:i/>
          <w:color w:val="auto"/>
          <w:sz w:val="24"/>
        </w:rPr>
      </w:pPr>
      <w:r>
        <w:rPr>
          <w:rFonts w:hint="eastAsia" w:ascii="Arial" w:hAnsi="Arial" w:eastAsia="宋体" w:cs="Arial"/>
          <w:b/>
          <w:color w:val="auto"/>
          <w:sz w:val="24"/>
          <w:szCs w:val="24"/>
          <w:lang w:eastAsia="zh-CN"/>
        </w:rPr>
        <w:t>Xiamen, China, October 09 – October 13, 2023</w:t>
      </w:r>
    </w:p>
    <w:p>
      <w:pPr>
        <w:widowControl w:val="0"/>
        <w:tabs>
          <w:tab w:val="left" w:pos="1985"/>
        </w:tabs>
        <w:spacing w:before="120" w:after="120" w:line="240" w:lineRule="auto"/>
        <w:outlineLvl w:val="0"/>
        <w:rPr>
          <w:rStyle w:val="59"/>
          <w:rFonts w:hint="default"/>
          <w:b/>
          <w:lang w:val="en-US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Discussion on NR_cov_enh2 demodulation requirements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</w:rPr>
      </w:pPr>
      <w:r>
        <w:rPr>
          <w:rStyle w:val="59"/>
          <w:rFonts w:hint="eastAsia"/>
          <w:b/>
        </w:rPr>
        <w:t xml:space="preserve">Source: </w:t>
      </w:r>
      <w:r>
        <w:rPr>
          <w:rStyle w:val="59"/>
          <w:rFonts w:hint="eastAsia"/>
          <w:b/>
        </w:rPr>
        <w:tab/>
      </w:r>
      <w:r>
        <w:rPr>
          <w:rStyle w:val="59"/>
          <w:rFonts w:hint="eastAsia"/>
          <w:b/>
        </w:rPr>
        <w:t>ZTE Corporation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color w:val="auto"/>
          <w:lang w:val="en-US" w:eastAsia="zh-CN"/>
        </w:rPr>
      </w:pPr>
      <w:r>
        <w:rPr>
          <w:rStyle w:val="59"/>
          <w:rFonts w:hint="eastAsia"/>
          <w:b/>
          <w:lang w:val="pt-BR"/>
        </w:rPr>
        <w:t>Agenda item: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  <w:color w:val="auto"/>
          <w:lang w:val="en-US" w:eastAsia="zh-CN"/>
        </w:rPr>
        <w:t>5.27.2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  <w:lang w:val="pt-BR"/>
        </w:rPr>
      </w:pPr>
      <w:r>
        <w:rPr>
          <w:rStyle w:val="59"/>
          <w:rFonts w:hint="eastAsia"/>
          <w:b/>
          <w:lang w:val="pt-BR"/>
        </w:rPr>
        <w:t>Document for: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</w:rPr>
        <w:t>Approval</w:t>
      </w: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i/>
          <w:iCs/>
        </w:rPr>
      </w:pPr>
      <w:r>
        <w:rPr>
          <w:b/>
          <w:kern w:val="0"/>
          <w:sz w:val="24"/>
          <w:szCs w:val="24"/>
        </w:rPr>
        <w:t>1 Introduction</w:t>
      </w:r>
      <w:bookmarkStart w:id="3" w:name="OLE_LINK25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In RAN #96e meeting</w:t>
      </w:r>
      <w:r>
        <w:rPr>
          <w:rFonts w:hint="eastAsia"/>
          <w:sz w:val="20"/>
          <w:szCs w:val="20"/>
          <w:vertAlign w:val="superscript"/>
          <w:lang w:val="en-US" w:eastAsia="zh-CN"/>
        </w:rPr>
        <w:t>[1]</w:t>
      </w:r>
      <w:r>
        <w:rPr>
          <w:rFonts w:hint="eastAsia"/>
          <w:sz w:val="20"/>
          <w:szCs w:val="20"/>
          <w:lang w:val="en-US" w:eastAsia="zh-CN"/>
        </w:rPr>
        <w:t>, the revised work item on Revised WID on further NR coverage enhancements was approved. The RAN4 related objectives are listed as below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76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80" w:line="280" w:lineRule="atLeast"/>
              <w:jc w:val="both"/>
              <w:textAlignment w:val="baseline"/>
              <w:rPr>
                <w:rFonts w:ascii="Times New Roman" w:hAnsi="Times New Roman"/>
                <w:iCs/>
                <w:highlight w:val="none"/>
              </w:rPr>
            </w:pPr>
            <w:r>
              <w:rPr>
                <w:rFonts w:ascii="Times New Roman" w:hAnsi="Times New Roman"/>
                <w:iCs/>
                <w:highlight w:val="none"/>
              </w:rPr>
              <w:t xml:space="preserve">The objective of this work item is to specify </w:t>
            </w:r>
            <w:r>
              <w:rPr>
                <w:rFonts w:ascii="Times New Roman" w:hAnsi="Times New Roman"/>
                <w:iCs/>
                <w:highlight w:val="none"/>
                <w:lang w:eastAsia="zh-CN"/>
              </w:rPr>
              <w:t>further uplink coverage enhancements</w:t>
            </w:r>
            <w:r>
              <w:rPr>
                <w:rFonts w:ascii="Times New Roman" w:hAnsi="Times New Roman"/>
                <w:iCs/>
                <w:highlight w:val="none"/>
              </w:rPr>
              <w:t xml:space="preserve"> for PRACH, power domain</w:t>
            </w:r>
            <w:r>
              <w:rPr>
                <w:rFonts w:ascii="Times New Roman" w:hAnsi="Times New Roman"/>
                <w:iCs/>
                <w:highlight w:val="none"/>
                <w:lang w:eastAsia="zh-CN"/>
              </w:rPr>
              <w:t xml:space="preserve"> and</w:t>
            </w:r>
            <w:r>
              <w:rPr>
                <w:rFonts w:ascii="Times New Roman" w:hAnsi="Times New Roman"/>
                <w:iCs/>
                <w:highlight w:val="none"/>
              </w:rPr>
              <w:t xml:space="preserve"> </w:t>
            </w:r>
            <w:r>
              <w:rPr>
                <w:rFonts w:ascii="Times New Roman" w:hAnsi="Times New Roman"/>
                <w:iCs/>
                <w:highlight w:val="none"/>
                <w:u w:val="none"/>
              </w:rPr>
              <w:t>DFT-S-OFDM</w:t>
            </w:r>
            <w:r>
              <w:rPr>
                <w:rFonts w:ascii="Times New Roman" w:hAnsi="Times New Roman"/>
                <w:iCs/>
                <w:highlight w:val="none"/>
              </w:rPr>
              <w:t xml:space="preserve">. 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="120" w:after="180" w:line="280" w:lineRule="atLeast"/>
              <w:jc w:val="both"/>
              <w:textAlignment w:val="baseline"/>
              <w:rPr>
                <w:rFonts w:ascii="Times New Roman" w:hAnsi="Times New Roman"/>
                <w:iCs/>
                <w:highlight w:val="none"/>
                <w:lang w:eastAsia="zh-CN"/>
              </w:rPr>
            </w:pPr>
            <w:r>
              <w:rPr>
                <w:rFonts w:ascii="Times New Roman" w:hAnsi="Times New Roman"/>
                <w:iCs/>
                <w:highlight w:val="none"/>
              </w:rPr>
              <w:t>The detailed objectives of the work item are as follows:</w:t>
            </w:r>
          </w:p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76" w:lineRule="auto"/>
              <w:ind w:left="1083" w:leftChars="0"/>
              <w:jc w:val="both"/>
              <w:textAlignment w:val="baseline"/>
              <w:rPr>
                <w:rFonts w:hint="default" w:ascii="Times New Roman" w:hAnsi="Times New Roman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...</w:t>
            </w:r>
          </w:p>
          <w:p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120" w:after="120" w:line="276" w:lineRule="auto"/>
              <w:ind w:hanging="357"/>
              <w:jc w:val="both"/>
              <w:textAlignment w:val="baseline"/>
              <w:rPr>
                <w:rFonts w:ascii="Times New Roman" w:hAnsi="Times New Roman"/>
                <w:highlight w:val="none"/>
                <w:lang w:eastAsia="zh-CN"/>
              </w:rPr>
            </w:pPr>
            <w:r>
              <w:rPr>
                <w:rFonts w:ascii="Times New Roman" w:hAnsi="Times New Roman"/>
                <w:highlight w:val="none"/>
                <w:lang w:eastAsia="zh-CN"/>
              </w:rPr>
              <w:t xml:space="preserve"> Study and if necessary specify following power domain enhancements</w:t>
            </w:r>
          </w:p>
          <w:p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both"/>
              <w:textAlignment w:val="baseline"/>
              <w:rPr>
                <w:rFonts w:ascii="Times New Roman" w:hAnsi="Times New Roman"/>
                <w:iCs/>
                <w:highlight w:val="none"/>
              </w:rPr>
            </w:pPr>
            <w:r>
              <w:rPr>
                <w:rFonts w:ascii="Times New Roman" w:hAnsi="Times New Roman"/>
                <w:iCs/>
                <w:highlight w:val="none"/>
              </w:rPr>
              <w:t xml:space="preserve">Enhancements to realize </w:t>
            </w:r>
            <w:r>
              <w:rPr>
                <w:rFonts w:ascii="Times New Roman" w:hAnsi="Times New Roman"/>
                <w:iCs/>
                <w:highlight w:val="none"/>
                <w:lang w:eastAsia="zh-CN"/>
              </w:rPr>
              <w:t>i</w:t>
            </w:r>
            <w:r>
              <w:rPr>
                <w:rFonts w:ascii="Times New Roman" w:hAnsi="Times New Roman"/>
                <w:iCs/>
                <w:highlight w:val="none"/>
              </w:rPr>
              <w:t xml:space="preserve">ncreasing UE power high limit for CA and DC based on Rel-17 RAN4 work on “Increasing UE power high limit for CA and DC”, </w:t>
            </w:r>
            <w:r>
              <w:rPr>
                <w:rFonts w:ascii="Times New Roman" w:hAnsi="Times New Roman"/>
                <w:iCs/>
                <w:highlight w:val="none"/>
                <w:lang w:eastAsia="zh-CN"/>
              </w:rPr>
              <w:t xml:space="preserve">in compliance with </w:t>
            </w:r>
            <w:r>
              <w:rPr>
                <w:rFonts w:ascii="Times New Roman" w:hAnsi="Times New Roman"/>
                <w:iCs/>
                <w:highlight w:val="none"/>
              </w:rPr>
              <w:t>relevant regulations (RAN4, RAN1)</w:t>
            </w:r>
          </w:p>
          <w:p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both"/>
              <w:textAlignment w:val="baseline"/>
              <w:rPr>
                <w:sz w:val="20"/>
                <w:szCs w:val="20"/>
                <w:highlight w:val="none"/>
                <w:lang w:val="en-US"/>
              </w:rPr>
            </w:pPr>
            <w:r>
              <w:rPr>
                <w:rFonts w:ascii="Times New Roman" w:hAnsi="Times New Roman"/>
                <w:iCs/>
                <w:highlight w:val="none"/>
              </w:rPr>
              <w:t xml:space="preserve">Enhancements to reduce MPR/PAR, including </w:t>
            </w:r>
            <w:r>
              <w:rPr>
                <w:rFonts w:ascii="Times New Roman" w:hAnsi="Times New Roman"/>
                <w:iCs/>
                <w:highlight w:val="none"/>
                <w:lang w:eastAsia="zh-CN"/>
              </w:rPr>
              <w:t xml:space="preserve">frequency domain </w:t>
            </w:r>
            <w:r>
              <w:rPr>
                <w:rFonts w:ascii="Times New Roman" w:hAnsi="Times New Roman"/>
                <w:iCs/>
                <w:highlight w:val="none"/>
              </w:rPr>
              <w:t>spectrum shaping</w:t>
            </w:r>
            <w:r>
              <w:rPr>
                <w:rFonts w:ascii="Times New Roman" w:hAnsi="Times New Roman"/>
                <w:highlight w:val="none"/>
              </w:rPr>
              <w:t xml:space="preserve"> </w:t>
            </w:r>
            <w:r>
              <w:rPr>
                <w:rFonts w:ascii="Times New Roman" w:hAnsi="Times New Roman"/>
                <w:iCs/>
                <w:highlight w:val="none"/>
              </w:rPr>
              <w:t>with and without spectrum extension for DFT-S-OFDM and tone reservation (RAN4, RAN1)</w:t>
            </w:r>
            <w:r>
              <w:rPr>
                <w:rFonts w:hint="eastAsia" w:eastAsia="宋体"/>
                <w:sz w:val="20"/>
                <w:highlight w:val="none"/>
              </w:rPr>
              <w:t xml:space="preserve">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eastAsia="宋体"/>
          <w:kern w:val="0"/>
          <w:sz w:val="20"/>
          <w:lang w:val="en-US" w:eastAsia="zh-CN"/>
        </w:rPr>
      </w:pPr>
      <w:r>
        <w:rPr>
          <w:rFonts w:hint="eastAsia"/>
          <w:kern w:val="0"/>
          <w:sz w:val="20"/>
          <w:lang w:val="en-US" w:eastAsia="zh-CN"/>
        </w:rPr>
        <w:t xml:space="preserve">This contribution shares our views about the NR_cov_enh2 demodulation requirements in the specification. </w:t>
      </w:r>
    </w:p>
    <w:bookmarkEnd w:id="3"/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2</w:t>
      </w:r>
      <w:r>
        <w:rPr>
          <w:b/>
          <w:kern w:val="0"/>
          <w:sz w:val="24"/>
          <w:szCs w:val="24"/>
        </w:rPr>
        <w:tab/>
      </w:r>
      <w:r>
        <w:rPr>
          <w:b/>
          <w:kern w:val="0"/>
          <w:sz w:val="24"/>
          <w:szCs w:val="24"/>
        </w:rPr>
        <w:t>Discussion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/>
          <w:sz w:val="20"/>
          <w:lang w:val="en-US" w:eastAsia="zh-CN"/>
        </w:rPr>
      </w:pPr>
      <w:bookmarkStart w:id="4" w:name="OLE_LINK41"/>
      <w:bookmarkStart w:id="5" w:name="OLE_LINK6"/>
      <w:bookmarkStart w:id="6" w:name="OLE_LINK66"/>
      <w:bookmarkStart w:id="7" w:name="OLE_LINK23"/>
      <w:r>
        <w:rPr>
          <w:rFonts w:hint="eastAsia"/>
          <w:sz w:val="20"/>
          <w:lang w:val="en-US" w:eastAsia="zh-CN"/>
        </w:rPr>
        <w:t>RAN #100 meeting</w:t>
      </w:r>
      <w:r>
        <w:rPr>
          <w:rFonts w:hint="eastAsia"/>
          <w:sz w:val="20"/>
          <w:vertAlign w:val="superscript"/>
          <w:lang w:val="en-US" w:eastAsia="zh-CN"/>
        </w:rPr>
        <w:t>[2]</w:t>
      </w:r>
      <w:r>
        <w:rPr>
          <w:rFonts w:hint="eastAsia"/>
          <w:sz w:val="20"/>
          <w:lang w:val="en-US" w:eastAsia="zh-CN"/>
        </w:rPr>
        <w:t xml:space="preserve"> reached the following conclusion for NR_cov_enh2.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highlight w:val="green"/>
                <w:lang w:val="en-US" w:eastAsia="zh-CN"/>
              </w:rPr>
            </w:pPr>
            <w:r>
              <w:rPr>
                <w:rFonts w:hint="default"/>
                <w:highlight w:val="green"/>
                <w:lang w:val="en-US" w:eastAsia="zh-CN"/>
              </w:rPr>
              <w:t>Proposal #1 (Offline consensus)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No RAN1 specification impact is expected for MPR/PAR reduction in Rel-18 UL Coverage WI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RAN4 will define new optional requirements in the form of at least MPR reduction suitable for a transparent scheme (such as FDSS) that have no RAN1 specification impact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From the above conclusion we can find that the RAN1 specification will not be affected when MPR/PAR reduction is considered.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RAN4 #108 meeting reached the following agreements for NR_cov_enh2.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GB" w:eastAsia="ja-JP"/>
              </w:rPr>
            </w:pPr>
            <w:r>
              <w:rPr>
                <w:lang w:val="en-GB" w:eastAsia="ja-JP"/>
              </w:rPr>
              <w:t>Topic #1: Transparent scheme(s)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Style w:val="75"/>
              </w:rPr>
            </w:pPr>
            <w:r>
              <w:rPr>
                <w:rStyle w:val="75"/>
              </w:rPr>
              <w:t>During ad-hoc meeting it was agreed that: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>
              <w:rPr>
                <w:b/>
                <w:lang w:eastAsia="zh-CN"/>
              </w:rPr>
              <w:t>Agreement</w:t>
            </w:r>
            <w:r>
              <w:rPr>
                <w:lang w:eastAsia="zh-CN"/>
              </w:rPr>
              <w:t xml:space="preserve">: 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</w:pPr>
            <w:r>
              <w:rPr>
                <w:color w:val="0070C0"/>
                <w:szCs w:val="24"/>
                <w:lang w:eastAsia="zh-CN"/>
              </w:rPr>
              <w:tab/>
            </w:r>
            <w:r>
              <w:rPr>
                <w:color w:val="0070C0"/>
                <w:szCs w:val="24"/>
                <w:lang w:eastAsia="zh-CN"/>
              </w:rPr>
              <w:t>-</w:t>
            </w:r>
            <w:r>
              <w:rPr>
                <w:color w:val="0070C0"/>
                <w:szCs w:val="24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Consider FDSS</w:t>
            </w:r>
            <w:r>
              <w:rPr>
                <w:lang w:eastAsia="zh-CN"/>
              </w:rPr>
              <w:t xml:space="preserve"> for the PAR/MPR reduction requirement.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>
              <w:rPr>
                <w:lang w:val="en-GB" w:eastAsia="ja-JP"/>
              </w:rPr>
              <w:t>Topic #2: Simulation Effort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Style w:val="75"/>
              </w:rPr>
            </w:pPr>
            <w:r>
              <w:rPr>
                <w:rStyle w:val="75"/>
              </w:rPr>
              <w:t>During ad-hoc meeting it was agreed that: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>
              <w:rPr>
                <w:b/>
                <w:lang w:eastAsia="zh-CN"/>
              </w:rPr>
              <w:t>Agreement</w:t>
            </w:r>
            <w:r>
              <w:rPr>
                <w:lang w:eastAsia="zh-CN"/>
              </w:rPr>
              <w:t xml:space="preserve">: 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ab/>
            </w:r>
            <w:r>
              <w:rPr>
                <w:color w:val="0070C0"/>
                <w:szCs w:val="24"/>
                <w:lang w:eastAsia="zh-CN"/>
              </w:rPr>
              <w:t>-</w:t>
            </w:r>
            <w:r>
              <w:rPr>
                <w:color w:val="0070C0"/>
                <w:szCs w:val="24"/>
                <w:lang w:eastAsia="zh-CN"/>
              </w:rPr>
              <w:tab/>
            </w:r>
            <w:r>
              <w:rPr>
                <w:lang w:eastAsia="zh-CN"/>
              </w:rPr>
              <w:t>RAN4 proceed with the current simulation result.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</w:pP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- 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New simulation results provided during the work phase of the WI not precluded.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GB" w:eastAsia="ja-JP"/>
              </w:rPr>
            </w:pPr>
            <w:r>
              <w:rPr>
                <w:lang w:val="en-GB" w:eastAsia="ja-JP"/>
              </w:rPr>
              <w:t>Topic #3: Power Boosting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During both ad-hoc and online discussion diverging opinions were raised whether or not to introduce power boosting for QPSK DFT-s-OFDM. 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 w:afterLines="50"/>
              <w:textAlignment w:val="baseline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Way forward:</w:t>
            </w:r>
          </w:p>
          <w:p>
            <w:pPr>
              <w:pStyle w:val="46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 xml:space="preserve">RAN4 shall consider defining </w:t>
            </w:r>
            <w:r>
              <w:rPr>
                <w:highlight w:val="none"/>
                <w:lang w:eastAsia="zh-CN"/>
              </w:rPr>
              <w:t>Power Boosting</w:t>
            </w:r>
            <w:r>
              <w:rPr>
                <w:lang w:eastAsia="zh-CN"/>
              </w:rPr>
              <w:t xml:space="preserve"> for QPSK DFT-s-OFDM within Rel-18 timeframe</w:t>
            </w:r>
          </w:p>
          <w:p>
            <w:pPr>
              <w:pStyle w:val="46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ab/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Applicable power-class(es) is FFS</w:t>
            </w:r>
          </w:p>
          <w:p>
            <w:pPr>
              <w:pStyle w:val="46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ab/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RAN4 shall consider requirements for QPSK Power Boosting for:</w:t>
            </w:r>
          </w:p>
          <w:p>
            <w:pPr>
              <w:pStyle w:val="46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ab/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Spectrum Flatness </w:t>
            </w:r>
          </w:p>
          <w:p>
            <w:pPr>
              <w:pStyle w:val="46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ab/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ACLR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GB" w:eastAsia="ja-JP"/>
              </w:rPr>
            </w:pPr>
            <w:r>
              <w:rPr>
                <w:lang w:val="en-GB" w:eastAsia="ja-JP"/>
              </w:rPr>
              <w:t>Topic #4: Introduction of MPR reduction to the specification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During the meeting different approaches for enabling MPR reduction via the specification were presented. 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 w:afterLines="50"/>
              <w:textAlignment w:val="baseline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Way forward: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>Companies are encouraged to bring proposals in showing needed changes to the specification for the next meeting.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 xml:space="preserve">From the agreement for topic #1 above, FDSS is considered for MPR/PAPR reduction. As no impact on RAN1 specification is expected for MPR/PAPR reduction. 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/>
          <w:b/>
          <w:bCs/>
          <w:i/>
          <w:iCs/>
          <w:kern w:val="2"/>
          <w:lang w:val="en-US" w:eastAsia="zh-CN"/>
        </w:rPr>
      </w:pPr>
      <w:r>
        <w:rPr>
          <w:rFonts w:hint="eastAsia"/>
          <w:b/>
          <w:bCs/>
          <w:i/>
          <w:iCs/>
          <w:kern w:val="2"/>
          <w:lang w:val="en-US" w:eastAsia="zh-CN"/>
        </w:rPr>
        <w:t>Observation 1. No impact on specification is expected for MPR/PAPR reduction.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Since MPR/PAPR reduction cannot affect the RAN1 specification, a straightforward way is a transparent FDSS which means that the FDSS is different from companies.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b/>
          <w:bCs/>
          <w:i/>
          <w:iCs/>
          <w:kern w:val="2"/>
          <w:lang w:val="en-US" w:eastAsia="zh-CN"/>
        </w:rPr>
      </w:pPr>
      <w:r>
        <w:rPr>
          <w:rFonts w:hint="eastAsia"/>
          <w:b/>
          <w:bCs/>
          <w:i/>
          <w:iCs/>
          <w:kern w:val="2"/>
          <w:lang w:val="en-US" w:eastAsia="zh-CN"/>
        </w:rPr>
        <w:t>Proposal 1. To clarify that FDSS is transparent for receivers which means that different companies can use different FDSS.</w:t>
      </w:r>
    </w:p>
    <w:bookmarkEnd w:id="4"/>
    <w:bookmarkEnd w:id="5"/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b/>
          <w:bCs/>
          <w:i/>
          <w:iCs/>
          <w:kern w:val="2"/>
          <w:lang w:val="en-US" w:eastAsia="zh-CN"/>
        </w:rPr>
      </w:pPr>
      <w:bookmarkStart w:id="8" w:name="OLE_LINK28"/>
      <w:bookmarkStart w:id="9" w:name="OLE_LINK11"/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sz w:val="20"/>
          <w:lang w:val="en-US" w:eastAsia="zh-CN"/>
        </w:rPr>
      </w:pPr>
    </w:p>
    <w:p>
      <w:pPr>
        <w:pStyle w:val="62"/>
        <w:keepLines w:val="0"/>
        <w:widowControl w:val="0"/>
        <w:spacing w:before="120" w:after="120"/>
        <w:ind w:left="0" w:firstLine="0"/>
        <w:rPr>
          <w:rFonts w:hint="default"/>
          <w:b/>
          <w:bCs/>
          <w:i/>
          <w:iCs/>
          <w:kern w:val="2"/>
          <w:lang w:val="en-US" w:eastAsia="zh-CN"/>
        </w:rPr>
      </w:pPr>
    </w:p>
    <w:bookmarkEnd w:id="6"/>
    <w:bookmarkEnd w:id="7"/>
    <w:bookmarkEnd w:id="8"/>
    <w:bookmarkEnd w:id="9"/>
    <w:p>
      <w:pPr>
        <w:keepNext/>
        <w:keepLines/>
        <w:widowControl w:val="0"/>
        <w:pBdr>
          <w:top w:val="single" w:color="auto" w:sz="12" w:space="3"/>
        </w:pBdr>
        <w:spacing w:beforeLines="0" w:afterLines="0" w:line="240" w:lineRule="auto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bCs/>
          <w:kern w:val="0"/>
          <w:szCs w:val="21"/>
        </w:rPr>
      </w:pPr>
      <w:r>
        <w:rPr>
          <w:rFonts w:hint="eastAsia"/>
          <w:sz w:val="20"/>
        </w:rPr>
        <w:t xml:space="preserve">In this contribution, we give </w:t>
      </w:r>
      <w:r>
        <w:rPr>
          <w:rFonts w:hint="eastAsia"/>
          <w:sz w:val="20"/>
          <w:lang w:val="en-US" w:eastAsia="zh-CN"/>
        </w:rPr>
        <w:t xml:space="preserve">our viewpoint </w:t>
      </w:r>
      <w:r>
        <w:rPr>
          <w:rFonts w:hint="eastAsia"/>
          <w:kern w:val="0"/>
          <w:sz w:val="20"/>
          <w:lang w:val="en-US" w:eastAsia="zh-CN"/>
        </w:rPr>
        <w:t>about the addition of ATG demodulation requirements in the specification</w:t>
      </w:r>
      <w:r>
        <w:rPr>
          <w:rFonts w:hint="eastAsia"/>
          <w:sz w:val="20"/>
        </w:rPr>
        <w:t xml:space="preserve">. </w:t>
      </w:r>
    </w:p>
    <w:p>
      <w:pPr>
        <w:keepNext w:val="0"/>
        <w:keepLines w:val="0"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bCs/>
          <w:kern w:val="0"/>
          <w:szCs w:val="21"/>
        </w:rPr>
      </w:pPr>
      <w:r>
        <w:rPr>
          <w:rFonts w:hint="eastAsia"/>
          <w:bCs/>
          <w:kern w:val="0"/>
          <w:szCs w:val="21"/>
        </w:rPr>
        <w:t>The conclusions are: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/>
          <w:b/>
          <w:bCs/>
          <w:i/>
          <w:iCs/>
          <w:kern w:val="2"/>
          <w:lang w:val="en-US" w:eastAsia="zh-CN"/>
        </w:rPr>
      </w:pPr>
      <w:r>
        <w:rPr>
          <w:rFonts w:hint="eastAsia"/>
          <w:b/>
          <w:bCs/>
          <w:i/>
          <w:iCs/>
          <w:kern w:val="2"/>
          <w:lang w:val="en-US" w:eastAsia="zh-CN"/>
        </w:rPr>
        <w:t>Observation 1. No impact on specification is expected for MPR/PAPR reduction.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b/>
          <w:bCs/>
          <w:i/>
          <w:iCs/>
          <w:kern w:val="2"/>
          <w:lang w:val="en-US" w:eastAsia="zh-CN"/>
        </w:rPr>
      </w:pPr>
      <w:r>
        <w:rPr>
          <w:rFonts w:hint="eastAsia"/>
          <w:b/>
          <w:bCs/>
          <w:i/>
          <w:iCs/>
          <w:kern w:val="2"/>
          <w:lang w:val="en-US" w:eastAsia="zh-CN"/>
        </w:rPr>
        <w:t>Proposal 1. To clarify that FDSS is transparent for receivers which means that different companies can use different FDSS.</w:t>
      </w: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4</w:t>
      </w:r>
      <w:r>
        <w:rPr>
          <w:b/>
          <w:kern w:val="0"/>
          <w:sz w:val="24"/>
          <w:szCs w:val="24"/>
        </w:rPr>
        <w:tab/>
      </w:r>
      <w:r>
        <w:rPr>
          <w:b/>
          <w:kern w:val="0"/>
          <w:sz w:val="24"/>
          <w:szCs w:val="24"/>
        </w:rPr>
        <w:t>Reference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/>
          <w:sz w:val="20"/>
          <w:lang w:val="en-US" w:eastAsia="zh-CN"/>
        </w:rPr>
      </w:pPr>
      <w:r>
        <w:rPr>
          <w:rFonts w:hint="eastAsia"/>
          <w:sz w:val="20"/>
        </w:rPr>
        <w:t xml:space="preserve">[1] </w:t>
      </w:r>
      <w:bookmarkStart w:id="10" w:name="OLE_LINK32"/>
      <w:r>
        <w:rPr>
          <w:rFonts w:hint="eastAsia"/>
          <w:sz w:val="20"/>
          <w:lang w:val="en-US" w:eastAsia="zh-CN"/>
        </w:rPr>
        <w:t xml:space="preserve"> </w:t>
      </w:r>
      <w:bookmarkEnd w:id="10"/>
      <w:r>
        <w:rPr>
          <w:rFonts w:hint="eastAsia"/>
          <w:sz w:val="20"/>
          <w:szCs w:val="20"/>
          <w:lang w:val="en-US" w:eastAsia="zh-CN"/>
        </w:rPr>
        <w:t>RP-221858</w:t>
      </w:r>
      <w:r>
        <w:rPr>
          <w:rFonts w:hint="eastAsia"/>
          <w:sz w:val="20"/>
        </w:rPr>
        <w:t>, Revised WID on Further NR coverage enhancements, China Telecom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sz w:val="20"/>
          <w:lang w:val="en-US" w:eastAsia="zh-CN"/>
        </w:rPr>
      </w:pPr>
      <w:r>
        <w:rPr>
          <w:rFonts w:hint="eastAsia"/>
          <w:sz w:val="20"/>
        </w:rPr>
        <w:t>[</w:t>
      </w:r>
      <w:r>
        <w:rPr>
          <w:rFonts w:hint="eastAsia"/>
          <w:sz w:val="20"/>
          <w:lang w:val="en-US" w:eastAsia="zh-CN"/>
        </w:rPr>
        <w:t>2</w:t>
      </w:r>
      <w:r>
        <w:rPr>
          <w:rFonts w:hint="eastAsia"/>
          <w:sz w:val="20"/>
        </w:rPr>
        <w:t>]</w:t>
      </w:r>
      <w:r>
        <w:rPr>
          <w:rFonts w:hint="eastAsia"/>
          <w:sz w:val="20"/>
          <w:lang w:val="en-US" w:eastAsia="zh-CN"/>
        </w:rPr>
        <w:t xml:space="preserve">  </w:t>
      </w:r>
      <w:r>
        <w:rPr>
          <w:rFonts w:hint="eastAsia"/>
          <w:sz w:val="20"/>
        </w:rPr>
        <w:t xml:space="preserve">RP-231498 </w:t>
      </w:r>
      <w:r>
        <w:rPr>
          <w:rFonts w:hint="eastAsia"/>
          <w:sz w:val="20"/>
          <w:lang w:val="en-US" w:eastAsia="zh-CN"/>
        </w:rPr>
        <w:t xml:space="preserve">, </w:t>
      </w:r>
      <w:r>
        <w:rPr>
          <w:rFonts w:hint="eastAsia"/>
          <w:sz w:val="20"/>
        </w:rPr>
        <w:t>Summary for discussion [RAN1-UL-Coverage]</w:t>
      </w:r>
      <w:r>
        <w:rPr>
          <w:rFonts w:hint="eastAsia"/>
          <w:sz w:val="20"/>
          <w:lang w:val="en-US" w:eastAsia="zh-CN"/>
        </w:rPr>
        <w:t>, NTT DOCOMO, INC.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[3]  R4-2314910, WF on NR_cov_enh2_part2, Nokia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0C507ABC"/>
    <w:multiLevelType w:val="multilevel"/>
    <w:tmpl w:val="0C507ABC"/>
    <w:lvl w:ilvl="0" w:tentative="0">
      <w:start w:val="1"/>
      <w:numFmt w:val="bullet"/>
      <w:lvlText w:val=""/>
      <w:lvlJc w:val="left"/>
      <w:pPr>
        <w:tabs>
          <w:tab w:val="left" w:pos="720"/>
        </w:tabs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color w:val="auto"/>
      </w:rPr>
    </w:lvl>
    <w:lvl w:ilvl="3" w:tentative="0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hint="default" w:ascii="Courier New" w:hAnsi="Courier New" w:cs="Courier New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420"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72A3B"/>
    <w:rsid w:val="00380EC3"/>
    <w:rsid w:val="00384FD2"/>
    <w:rsid w:val="0038701B"/>
    <w:rsid w:val="003875B1"/>
    <w:rsid w:val="003A449D"/>
    <w:rsid w:val="003A49A7"/>
    <w:rsid w:val="003A69A9"/>
    <w:rsid w:val="003B42BF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8594F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51CB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1C4D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01B41"/>
    <w:rsid w:val="01017306"/>
    <w:rsid w:val="010334B8"/>
    <w:rsid w:val="01101B26"/>
    <w:rsid w:val="011A0B49"/>
    <w:rsid w:val="011B4658"/>
    <w:rsid w:val="014A0623"/>
    <w:rsid w:val="01536583"/>
    <w:rsid w:val="01764F01"/>
    <w:rsid w:val="018107C9"/>
    <w:rsid w:val="01854FE9"/>
    <w:rsid w:val="018E207B"/>
    <w:rsid w:val="0190283E"/>
    <w:rsid w:val="019D155B"/>
    <w:rsid w:val="01A428BB"/>
    <w:rsid w:val="01AE307F"/>
    <w:rsid w:val="01B35169"/>
    <w:rsid w:val="01C00B7B"/>
    <w:rsid w:val="01D30D79"/>
    <w:rsid w:val="01D33308"/>
    <w:rsid w:val="01D46B8D"/>
    <w:rsid w:val="01D866D8"/>
    <w:rsid w:val="01E309CA"/>
    <w:rsid w:val="01EE2663"/>
    <w:rsid w:val="01F90434"/>
    <w:rsid w:val="01FB366B"/>
    <w:rsid w:val="01FD3930"/>
    <w:rsid w:val="02045ABB"/>
    <w:rsid w:val="021B7C87"/>
    <w:rsid w:val="022D4A6E"/>
    <w:rsid w:val="023B0A39"/>
    <w:rsid w:val="023C78A7"/>
    <w:rsid w:val="023D4988"/>
    <w:rsid w:val="02444B7E"/>
    <w:rsid w:val="024A5964"/>
    <w:rsid w:val="024B023C"/>
    <w:rsid w:val="024D6B6A"/>
    <w:rsid w:val="02510B5E"/>
    <w:rsid w:val="02566C17"/>
    <w:rsid w:val="02655431"/>
    <w:rsid w:val="027275A1"/>
    <w:rsid w:val="027371D9"/>
    <w:rsid w:val="0276366F"/>
    <w:rsid w:val="027F646E"/>
    <w:rsid w:val="0289282D"/>
    <w:rsid w:val="028F6D4C"/>
    <w:rsid w:val="02933CBB"/>
    <w:rsid w:val="02951DBD"/>
    <w:rsid w:val="029A69A7"/>
    <w:rsid w:val="029B04E7"/>
    <w:rsid w:val="02A10998"/>
    <w:rsid w:val="02AB0FBC"/>
    <w:rsid w:val="02AE6812"/>
    <w:rsid w:val="02CD7DF7"/>
    <w:rsid w:val="02D16C80"/>
    <w:rsid w:val="02DC3F9C"/>
    <w:rsid w:val="03073BDC"/>
    <w:rsid w:val="03084339"/>
    <w:rsid w:val="030B0647"/>
    <w:rsid w:val="030B2860"/>
    <w:rsid w:val="030C40C1"/>
    <w:rsid w:val="030D2F0B"/>
    <w:rsid w:val="033C68CE"/>
    <w:rsid w:val="03445E8F"/>
    <w:rsid w:val="034870E9"/>
    <w:rsid w:val="03496C64"/>
    <w:rsid w:val="035154D3"/>
    <w:rsid w:val="03527C38"/>
    <w:rsid w:val="0356746F"/>
    <w:rsid w:val="036E37C2"/>
    <w:rsid w:val="03746F87"/>
    <w:rsid w:val="03814F5B"/>
    <w:rsid w:val="038B3141"/>
    <w:rsid w:val="03940F72"/>
    <w:rsid w:val="03A77DFA"/>
    <w:rsid w:val="03B339B1"/>
    <w:rsid w:val="03BE33CD"/>
    <w:rsid w:val="03C03714"/>
    <w:rsid w:val="03C05350"/>
    <w:rsid w:val="03C1287B"/>
    <w:rsid w:val="03C36B0E"/>
    <w:rsid w:val="03C528EA"/>
    <w:rsid w:val="03CF67FA"/>
    <w:rsid w:val="03D84C09"/>
    <w:rsid w:val="03E358F3"/>
    <w:rsid w:val="03E84DE8"/>
    <w:rsid w:val="04030035"/>
    <w:rsid w:val="04251A4C"/>
    <w:rsid w:val="042D2E97"/>
    <w:rsid w:val="04305EA0"/>
    <w:rsid w:val="04310833"/>
    <w:rsid w:val="04343921"/>
    <w:rsid w:val="043865BF"/>
    <w:rsid w:val="043A14AD"/>
    <w:rsid w:val="044C78D8"/>
    <w:rsid w:val="04537B11"/>
    <w:rsid w:val="04684A28"/>
    <w:rsid w:val="046C0EAE"/>
    <w:rsid w:val="04782230"/>
    <w:rsid w:val="0479507E"/>
    <w:rsid w:val="04894975"/>
    <w:rsid w:val="04A65723"/>
    <w:rsid w:val="04A65EB3"/>
    <w:rsid w:val="04B14B03"/>
    <w:rsid w:val="04D739DC"/>
    <w:rsid w:val="04DA1A87"/>
    <w:rsid w:val="04DE2DA3"/>
    <w:rsid w:val="04EB6DF8"/>
    <w:rsid w:val="04FF1C94"/>
    <w:rsid w:val="04FF7D5A"/>
    <w:rsid w:val="05010CF8"/>
    <w:rsid w:val="0502349F"/>
    <w:rsid w:val="050E7487"/>
    <w:rsid w:val="05161D2D"/>
    <w:rsid w:val="0522500E"/>
    <w:rsid w:val="052E568F"/>
    <w:rsid w:val="05301346"/>
    <w:rsid w:val="053973F0"/>
    <w:rsid w:val="053E65E7"/>
    <w:rsid w:val="0555228E"/>
    <w:rsid w:val="055A42CC"/>
    <w:rsid w:val="057D1D66"/>
    <w:rsid w:val="058A1B21"/>
    <w:rsid w:val="059D265F"/>
    <w:rsid w:val="05B92EC1"/>
    <w:rsid w:val="05E078B3"/>
    <w:rsid w:val="05E974AF"/>
    <w:rsid w:val="05EE6827"/>
    <w:rsid w:val="0601277E"/>
    <w:rsid w:val="06031823"/>
    <w:rsid w:val="060C5AED"/>
    <w:rsid w:val="06103146"/>
    <w:rsid w:val="06172561"/>
    <w:rsid w:val="061E54DA"/>
    <w:rsid w:val="061E5E22"/>
    <w:rsid w:val="06460B91"/>
    <w:rsid w:val="0654187C"/>
    <w:rsid w:val="065475DE"/>
    <w:rsid w:val="06556C03"/>
    <w:rsid w:val="06782F84"/>
    <w:rsid w:val="067C28D6"/>
    <w:rsid w:val="068E06BC"/>
    <w:rsid w:val="069201CB"/>
    <w:rsid w:val="06956E2E"/>
    <w:rsid w:val="06A47564"/>
    <w:rsid w:val="06B741D9"/>
    <w:rsid w:val="06C457B6"/>
    <w:rsid w:val="06CD4A70"/>
    <w:rsid w:val="06DF4C13"/>
    <w:rsid w:val="06E7678C"/>
    <w:rsid w:val="06F42A88"/>
    <w:rsid w:val="06F801C0"/>
    <w:rsid w:val="07105178"/>
    <w:rsid w:val="0712124C"/>
    <w:rsid w:val="07151A9F"/>
    <w:rsid w:val="071B46C6"/>
    <w:rsid w:val="071C13A8"/>
    <w:rsid w:val="073D143C"/>
    <w:rsid w:val="074855FD"/>
    <w:rsid w:val="074C667E"/>
    <w:rsid w:val="07627CA0"/>
    <w:rsid w:val="076319C4"/>
    <w:rsid w:val="076925D2"/>
    <w:rsid w:val="07723F20"/>
    <w:rsid w:val="077241E3"/>
    <w:rsid w:val="078B1A95"/>
    <w:rsid w:val="078C5933"/>
    <w:rsid w:val="078D336C"/>
    <w:rsid w:val="07971B3F"/>
    <w:rsid w:val="07983294"/>
    <w:rsid w:val="079F1838"/>
    <w:rsid w:val="07A2030D"/>
    <w:rsid w:val="07A5677E"/>
    <w:rsid w:val="07B51934"/>
    <w:rsid w:val="07B9290D"/>
    <w:rsid w:val="07BE52B9"/>
    <w:rsid w:val="07BF184E"/>
    <w:rsid w:val="07C32C10"/>
    <w:rsid w:val="07C55A1A"/>
    <w:rsid w:val="07D57946"/>
    <w:rsid w:val="07EC3358"/>
    <w:rsid w:val="07ED524D"/>
    <w:rsid w:val="07EF5756"/>
    <w:rsid w:val="080124E3"/>
    <w:rsid w:val="080C7FA0"/>
    <w:rsid w:val="08193C24"/>
    <w:rsid w:val="08234820"/>
    <w:rsid w:val="08341060"/>
    <w:rsid w:val="08732D34"/>
    <w:rsid w:val="08787FF0"/>
    <w:rsid w:val="088176B0"/>
    <w:rsid w:val="0889002B"/>
    <w:rsid w:val="089B79D9"/>
    <w:rsid w:val="08A44DA6"/>
    <w:rsid w:val="08AA245A"/>
    <w:rsid w:val="08BA6E24"/>
    <w:rsid w:val="08BE42D6"/>
    <w:rsid w:val="08C024D5"/>
    <w:rsid w:val="08C562FD"/>
    <w:rsid w:val="08CA27B1"/>
    <w:rsid w:val="08D22909"/>
    <w:rsid w:val="08E916DF"/>
    <w:rsid w:val="08F473EA"/>
    <w:rsid w:val="08FC0AA5"/>
    <w:rsid w:val="090808A0"/>
    <w:rsid w:val="09306537"/>
    <w:rsid w:val="09355076"/>
    <w:rsid w:val="09392119"/>
    <w:rsid w:val="09445E95"/>
    <w:rsid w:val="09543B3B"/>
    <w:rsid w:val="09600FBD"/>
    <w:rsid w:val="0972595C"/>
    <w:rsid w:val="098143BC"/>
    <w:rsid w:val="098500F1"/>
    <w:rsid w:val="09B060BF"/>
    <w:rsid w:val="09BD407A"/>
    <w:rsid w:val="09DA0E26"/>
    <w:rsid w:val="09E55691"/>
    <w:rsid w:val="09F67CD5"/>
    <w:rsid w:val="0A054821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646846"/>
    <w:rsid w:val="0A8251CA"/>
    <w:rsid w:val="0A8828AB"/>
    <w:rsid w:val="0A927DC1"/>
    <w:rsid w:val="0A9B4F7F"/>
    <w:rsid w:val="0A9C263A"/>
    <w:rsid w:val="0A9D57F5"/>
    <w:rsid w:val="0A9E3D3D"/>
    <w:rsid w:val="0AA077E0"/>
    <w:rsid w:val="0AC01F88"/>
    <w:rsid w:val="0AC0212C"/>
    <w:rsid w:val="0ACE5B04"/>
    <w:rsid w:val="0AD542C1"/>
    <w:rsid w:val="0AD82BD7"/>
    <w:rsid w:val="0ADD5A20"/>
    <w:rsid w:val="0AE10FD9"/>
    <w:rsid w:val="0AF13898"/>
    <w:rsid w:val="0AFB3228"/>
    <w:rsid w:val="0AFC6C07"/>
    <w:rsid w:val="0B0025CC"/>
    <w:rsid w:val="0B0250FD"/>
    <w:rsid w:val="0B0F025C"/>
    <w:rsid w:val="0B1A6333"/>
    <w:rsid w:val="0B2713F4"/>
    <w:rsid w:val="0B3D701F"/>
    <w:rsid w:val="0B3E7DD7"/>
    <w:rsid w:val="0B561995"/>
    <w:rsid w:val="0B5C2C2A"/>
    <w:rsid w:val="0B665E0A"/>
    <w:rsid w:val="0B6A3C32"/>
    <w:rsid w:val="0B743FE2"/>
    <w:rsid w:val="0B847B39"/>
    <w:rsid w:val="0B987E20"/>
    <w:rsid w:val="0B9E71DF"/>
    <w:rsid w:val="0BAD5CC5"/>
    <w:rsid w:val="0BAD5EDC"/>
    <w:rsid w:val="0BAF59B9"/>
    <w:rsid w:val="0BB524B8"/>
    <w:rsid w:val="0BB756DF"/>
    <w:rsid w:val="0BC3647F"/>
    <w:rsid w:val="0BC63DB2"/>
    <w:rsid w:val="0BCC4043"/>
    <w:rsid w:val="0BCC4B6A"/>
    <w:rsid w:val="0BF6267D"/>
    <w:rsid w:val="0BF916CE"/>
    <w:rsid w:val="0C04318C"/>
    <w:rsid w:val="0C0A1662"/>
    <w:rsid w:val="0C1E494F"/>
    <w:rsid w:val="0C3427D0"/>
    <w:rsid w:val="0C43327D"/>
    <w:rsid w:val="0C4426AF"/>
    <w:rsid w:val="0C4577EC"/>
    <w:rsid w:val="0C4F7881"/>
    <w:rsid w:val="0C5C6396"/>
    <w:rsid w:val="0C63431B"/>
    <w:rsid w:val="0C650A20"/>
    <w:rsid w:val="0C690EFA"/>
    <w:rsid w:val="0C694442"/>
    <w:rsid w:val="0C6E11B8"/>
    <w:rsid w:val="0C6F1666"/>
    <w:rsid w:val="0C723CD1"/>
    <w:rsid w:val="0C8B63A3"/>
    <w:rsid w:val="0C960418"/>
    <w:rsid w:val="0CA3502C"/>
    <w:rsid w:val="0CB94808"/>
    <w:rsid w:val="0CC37BC2"/>
    <w:rsid w:val="0CD87ABE"/>
    <w:rsid w:val="0CE26C42"/>
    <w:rsid w:val="0CE632FF"/>
    <w:rsid w:val="0CE76B48"/>
    <w:rsid w:val="0CEB5DBE"/>
    <w:rsid w:val="0CF06BF8"/>
    <w:rsid w:val="0CFB523A"/>
    <w:rsid w:val="0D1B1E9C"/>
    <w:rsid w:val="0D4B44A1"/>
    <w:rsid w:val="0D6309C9"/>
    <w:rsid w:val="0D6811B4"/>
    <w:rsid w:val="0D6E2620"/>
    <w:rsid w:val="0D704E21"/>
    <w:rsid w:val="0D7F48FE"/>
    <w:rsid w:val="0D883C88"/>
    <w:rsid w:val="0D936E72"/>
    <w:rsid w:val="0D966BF7"/>
    <w:rsid w:val="0DC64280"/>
    <w:rsid w:val="0DC826FC"/>
    <w:rsid w:val="0DCC3AE8"/>
    <w:rsid w:val="0DD87842"/>
    <w:rsid w:val="0DDF633A"/>
    <w:rsid w:val="0DEB2AC7"/>
    <w:rsid w:val="0DF202E1"/>
    <w:rsid w:val="0DF53CE3"/>
    <w:rsid w:val="0E0961C5"/>
    <w:rsid w:val="0E147898"/>
    <w:rsid w:val="0E2F216B"/>
    <w:rsid w:val="0E3352C6"/>
    <w:rsid w:val="0E3A5EE2"/>
    <w:rsid w:val="0E4D4690"/>
    <w:rsid w:val="0E542F3B"/>
    <w:rsid w:val="0E6271DF"/>
    <w:rsid w:val="0E81568A"/>
    <w:rsid w:val="0E942250"/>
    <w:rsid w:val="0E963344"/>
    <w:rsid w:val="0E9E6E00"/>
    <w:rsid w:val="0EA40C1C"/>
    <w:rsid w:val="0EB1720D"/>
    <w:rsid w:val="0EB72E4B"/>
    <w:rsid w:val="0EEC6F1D"/>
    <w:rsid w:val="0F0419EB"/>
    <w:rsid w:val="0F103291"/>
    <w:rsid w:val="0F1D498B"/>
    <w:rsid w:val="0F1E5A47"/>
    <w:rsid w:val="0F337178"/>
    <w:rsid w:val="0F3B15FC"/>
    <w:rsid w:val="0F41022A"/>
    <w:rsid w:val="0F56743B"/>
    <w:rsid w:val="0F60682C"/>
    <w:rsid w:val="0F6763D9"/>
    <w:rsid w:val="0F715B2B"/>
    <w:rsid w:val="0F764270"/>
    <w:rsid w:val="0F7A20A8"/>
    <w:rsid w:val="0F7F273F"/>
    <w:rsid w:val="0F8418ED"/>
    <w:rsid w:val="0F8E7120"/>
    <w:rsid w:val="0F957B47"/>
    <w:rsid w:val="0F98796C"/>
    <w:rsid w:val="0F9F6FA4"/>
    <w:rsid w:val="0FA65D5C"/>
    <w:rsid w:val="0FAD33DA"/>
    <w:rsid w:val="0FBE2A42"/>
    <w:rsid w:val="0FC17CCE"/>
    <w:rsid w:val="0FC424B9"/>
    <w:rsid w:val="0FD70565"/>
    <w:rsid w:val="0FEC680C"/>
    <w:rsid w:val="10007AD6"/>
    <w:rsid w:val="10043420"/>
    <w:rsid w:val="101B1E8A"/>
    <w:rsid w:val="101C4A03"/>
    <w:rsid w:val="101D0C86"/>
    <w:rsid w:val="102747A4"/>
    <w:rsid w:val="103F19C7"/>
    <w:rsid w:val="104A023B"/>
    <w:rsid w:val="10505F3B"/>
    <w:rsid w:val="106D2686"/>
    <w:rsid w:val="107C3E2C"/>
    <w:rsid w:val="107D41AE"/>
    <w:rsid w:val="108C2479"/>
    <w:rsid w:val="10C715C5"/>
    <w:rsid w:val="10D335EF"/>
    <w:rsid w:val="10E746EA"/>
    <w:rsid w:val="10E83FE0"/>
    <w:rsid w:val="10EC3168"/>
    <w:rsid w:val="10F52718"/>
    <w:rsid w:val="113F6A80"/>
    <w:rsid w:val="114028DC"/>
    <w:rsid w:val="1141355F"/>
    <w:rsid w:val="116F1EB0"/>
    <w:rsid w:val="117B1D6A"/>
    <w:rsid w:val="117C2D9D"/>
    <w:rsid w:val="117F159E"/>
    <w:rsid w:val="11821DC9"/>
    <w:rsid w:val="11913775"/>
    <w:rsid w:val="11921373"/>
    <w:rsid w:val="119948AA"/>
    <w:rsid w:val="119D7849"/>
    <w:rsid w:val="11A615EE"/>
    <w:rsid w:val="11A658F4"/>
    <w:rsid w:val="11A849BE"/>
    <w:rsid w:val="11B91A57"/>
    <w:rsid w:val="11C67B8F"/>
    <w:rsid w:val="11CE730E"/>
    <w:rsid w:val="11D815C4"/>
    <w:rsid w:val="11E57D4F"/>
    <w:rsid w:val="11F92DAB"/>
    <w:rsid w:val="11FC38D5"/>
    <w:rsid w:val="1210682D"/>
    <w:rsid w:val="12243EB6"/>
    <w:rsid w:val="122F4E3A"/>
    <w:rsid w:val="123A05DB"/>
    <w:rsid w:val="124240B9"/>
    <w:rsid w:val="124D0988"/>
    <w:rsid w:val="12680E73"/>
    <w:rsid w:val="12763466"/>
    <w:rsid w:val="127E5AA6"/>
    <w:rsid w:val="128B2749"/>
    <w:rsid w:val="129019B5"/>
    <w:rsid w:val="129811DB"/>
    <w:rsid w:val="129937EE"/>
    <w:rsid w:val="129E6282"/>
    <w:rsid w:val="12AB7A32"/>
    <w:rsid w:val="12BB6535"/>
    <w:rsid w:val="12BC5A21"/>
    <w:rsid w:val="12C43A00"/>
    <w:rsid w:val="12C7312B"/>
    <w:rsid w:val="12D22971"/>
    <w:rsid w:val="12D85654"/>
    <w:rsid w:val="12DF4A87"/>
    <w:rsid w:val="12EE5106"/>
    <w:rsid w:val="1307341C"/>
    <w:rsid w:val="130B72E3"/>
    <w:rsid w:val="130C40FE"/>
    <w:rsid w:val="130E3629"/>
    <w:rsid w:val="130F03EB"/>
    <w:rsid w:val="131A4B0F"/>
    <w:rsid w:val="131B39D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735B23"/>
    <w:rsid w:val="138141DF"/>
    <w:rsid w:val="139D3156"/>
    <w:rsid w:val="13AA5FA1"/>
    <w:rsid w:val="13AF6488"/>
    <w:rsid w:val="13C20262"/>
    <w:rsid w:val="13D024B3"/>
    <w:rsid w:val="13D115EF"/>
    <w:rsid w:val="13D86A45"/>
    <w:rsid w:val="13DD445E"/>
    <w:rsid w:val="13DE7C83"/>
    <w:rsid w:val="13F3590D"/>
    <w:rsid w:val="13FD073F"/>
    <w:rsid w:val="140171D9"/>
    <w:rsid w:val="14030046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5103FA"/>
    <w:rsid w:val="14513DD1"/>
    <w:rsid w:val="145F07C7"/>
    <w:rsid w:val="146B5FDD"/>
    <w:rsid w:val="146B69A8"/>
    <w:rsid w:val="146C5189"/>
    <w:rsid w:val="146F1089"/>
    <w:rsid w:val="14816B50"/>
    <w:rsid w:val="148313F4"/>
    <w:rsid w:val="14843E50"/>
    <w:rsid w:val="14934F1A"/>
    <w:rsid w:val="149559C4"/>
    <w:rsid w:val="14AC0C32"/>
    <w:rsid w:val="14C45576"/>
    <w:rsid w:val="14C76D6C"/>
    <w:rsid w:val="14CE33C4"/>
    <w:rsid w:val="14DA3DA1"/>
    <w:rsid w:val="14E10F33"/>
    <w:rsid w:val="14E60B42"/>
    <w:rsid w:val="14EA1C4D"/>
    <w:rsid w:val="14F14F3B"/>
    <w:rsid w:val="150222BF"/>
    <w:rsid w:val="150F7C33"/>
    <w:rsid w:val="1515004B"/>
    <w:rsid w:val="151B7C99"/>
    <w:rsid w:val="15207BBA"/>
    <w:rsid w:val="152B44F4"/>
    <w:rsid w:val="152F4E1B"/>
    <w:rsid w:val="15390DAF"/>
    <w:rsid w:val="154D342A"/>
    <w:rsid w:val="15520877"/>
    <w:rsid w:val="1559587F"/>
    <w:rsid w:val="1574662E"/>
    <w:rsid w:val="15751882"/>
    <w:rsid w:val="1575191B"/>
    <w:rsid w:val="157818C6"/>
    <w:rsid w:val="159F73BB"/>
    <w:rsid w:val="15B03F28"/>
    <w:rsid w:val="15B95373"/>
    <w:rsid w:val="15E30A80"/>
    <w:rsid w:val="15E73E3D"/>
    <w:rsid w:val="1608480E"/>
    <w:rsid w:val="161C1C58"/>
    <w:rsid w:val="162F7556"/>
    <w:rsid w:val="16307A49"/>
    <w:rsid w:val="16413A3A"/>
    <w:rsid w:val="1644500C"/>
    <w:rsid w:val="16461A95"/>
    <w:rsid w:val="16594F06"/>
    <w:rsid w:val="165A38E6"/>
    <w:rsid w:val="166F5E80"/>
    <w:rsid w:val="16766A92"/>
    <w:rsid w:val="167A52A9"/>
    <w:rsid w:val="167B7B40"/>
    <w:rsid w:val="167C6594"/>
    <w:rsid w:val="16866882"/>
    <w:rsid w:val="16895E32"/>
    <w:rsid w:val="168F69F2"/>
    <w:rsid w:val="16941806"/>
    <w:rsid w:val="169C7FDE"/>
    <w:rsid w:val="16A4319F"/>
    <w:rsid w:val="16AC4DDB"/>
    <w:rsid w:val="16AE2FE3"/>
    <w:rsid w:val="16B23908"/>
    <w:rsid w:val="16B4400E"/>
    <w:rsid w:val="16BB3754"/>
    <w:rsid w:val="16C71372"/>
    <w:rsid w:val="16C739DF"/>
    <w:rsid w:val="16C86CDB"/>
    <w:rsid w:val="16DD3B26"/>
    <w:rsid w:val="16EB6E00"/>
    <w:rsid w:val="16EE7649"/>
    <w:rsid w:val="16F04615"/>
    <w:rsid w:val="16FD2447"/>
    <w:rsid w:val="1712339A"/>
    <w:rsid w:val="171E63FC"/>
    <w:rsid w:val="1722504D"/>
    <w:rsid w:val="17355980"/>
    <w:rsid w:val="1738730F"/>
    <w:rsid w:val="17416499"/>
    <w:rsid w:val="174517AB"/>
    <w:rsid w:val="17481B81"/>
    <w:rsid w:val="17481E8B"/>
    <w:rsid w:val="174A69B0"/>
    <w:rsid w:val="175007ED"/>
    <w:rsid w:val="176B45C6"/>
    <w:rsid w:val="176B5780"/>
    <w:rsid w:val="176C447F"/>
    <w:rsid w:val="17850F99"/>
    <w:rsid w:val="17875303"/>
    <w:rsid w:val="178815C4"/>
    <w:rsid w:val="1793626E"/>
    <w:rsid w:val="17991452"/>
    <w:rsid w:val="17A875F5"/>
    <w:rsid w:val="17B5256D"/>
    <w:rsid w:val="17B728E1"/>
    <w:rsid w:val="17B92501"/>
    <w:rsid w:val="17CC1970"/>
    <w:rsid w:val="17E65848"/>
    <w:rsid w:val="17E66DD8"/>
    <w:rsid w:val="17E84839"/>
    <w:rsid w:val="17EE1403"/>
    <w:rsid w:val="17F25234"/>
    <w:rsid w:val="17FC1BEE"/>
    <w:rsid w:val="17FD061B"/>
    <w:rsid w:val="17FF6314"/>
    <w:rsid w:val="18005F41"/>
    <w:rsid w:val="18025414"/>
    <w:rsid w:val="18171305"/>
    <w:rsid w:val="182A241D"/>
    <w:rsid w:val="18334194"/>
    <w:rsid w:val="183E1D37"/>
    <w:rsid w:val="183E7BF4"/>
    <w:rsid w:val="184D0787"/>
    <w:rsid w:val="185D1883"/>
    <w:rsid w:val="185E3AA1"/>
    <w:rsid w:val="18812331"/>
    <w:rsid w:val="18816F1C"/>
    <w:rsid w:val="18853F3E"/>
    <w:rsid w:val="18956393"/>
    <w:rsid w:val="189859AD"/>
    <w:rsid w:val="18A8582C"/>
    <w:rsid w:val="18B50543"/>
    <w:rsid w:val="18B60776"/>
    <w:rsid w:val="18C9089D"/>
    <w:rsid w:val="18CA40C3"/>
    <w:rsid w:val="18CD7A02"/>
    <w:rsid w:val="18ED46F4"/>
    <w:rsid w:val="19001FFC"/>
    <w:rsid w:val="190E2B4A"/>
    <w:rsid w:val="191079A5"/>
    <w:rsid w:val="191F7D1E"/>
    <w:rsid w:val="19256D7A"/>
    <w:rsid w:val="192A7C07"/>
    <w:rsid w:val="193275C2"/>
    <w:rsid w:val="194D2005"/>
    <w:rsid w:val="19655A52"/>
    <w:rsid w:val="19663168"/>
    <w:rsid w:val="197724BD"/>
    <w:rsid w:val="19786B0A"/>
    <w:rsid w:val="198A41A1"/>
    <w:rsid w:val="19987C27"/>
    <w:rsid w:val="199A2059"/>
    <w:rsid w:val="19B02FFE"/>
    <w:rsid w:val="19B30945"/>
    <w:rsid w:val="19B46E10"/>
    <w:rsid w:val="19C456C1"/>
    <w:rsid w:val="19F061A1"/>
    <w:rsid w:val="1A054259"/>
    <w:rsid w:val="1A081816"/>
    <w:rsid w:val="1A0C5680"/>
    <w:rsid w:val="1A165171"/>
    <w:rsid w:val="1A2A4993"/>
    <w:rsid w:val="1A4858FF"/>
    <w:rsid w:val="1A4C698A"/>
    <w:rsid w:val="1A5D5219"/>
    <w:rsid w:val="1A5E4B5A"/>
    <w:rsid w:val="1A672B1C"/>
    <w:rsid w:val="1A76068B"/>
    <w:rsid w:val="1A8301C0"/>
    <w:rsid w:val="1A872248"/>
    <w:rsid w:val="1A9B2279"/>
    <w:rsid w:val="1A9E6232"/>
    <w:rsid w:val="1AA2105D"/>
    <w:rsid w:val="1AA57BA7"/>
    <w:rsid w:val="1AA74D3D"/>
    <w:rsid w:val="1AAA37EE"/>
    <w:rsid w:val="1AB34DB4"/>
    <w:rsid w:val="1AB613FD"/>
    <w:rsid w:val="1ACF5EB8"/>
    <w:rsid w:val="1AD26086"/>
    <w:rsid w:val="1ADD5ACE"/>
    <w:rsid w:val="1AE013F8"/>
    <w:rsid w:val="1AE2274E"/>
    <w:rsid w:val="1AE8570C"/>
    <w:rsid w:val="1AF54203"/>
    <w:rsid w:val="1AFB06A3"/>
    <w:rsid w:val="1B0F19AE"/>
    <w:rsid w:val="1B1E2633"/>
    <w:rsid w:val="1B2160BB"/>
    <w:rsid w:val="1B35751E"/>
    <w:rsid w:val="1B3637AD"/>
    <w:rsid w:val="1B3E0DB5"/>
    <w:rsid w:val="1B454C94"/>
    <w:rsid w:val="1B5D252D"/>
    <w:rsid w:val="1B6C0DF0"/>
    <w:rsid w:val="1B7416EE"/>
    <w:rsid w:val="1B7F6005"/>
    <w:rsid w:val="1B9C269A"/>
    <w:rsid w:val="1B9E64C5"/>
    <w:rsid w:val="1B9E6D4C"/>
    <w:rsid w:val="1BBD43BA"/>
    <w:rsid w:val="1BC01115"/>
    <w:rsid w:val="1BC44015"/>
    <w:rsid w:val="1BCA6284"/>
    <w:rsid w:val="1BFE5FF9"/>
    <w:rsid w:val="1C013494"/>
    <w:rsid w:val="1C053414"/>
    <w:rsid w:val="1C132CB9"/>
    <w:rsid w:val="1C1642A1"/>
    <w:rsid w:val="1C273D33"/>
    <w:rsid w:val="1C380A8E"/>
    <w:rsid w:val="1C4032AB"/>
    <w:rsid w:val="1C4672ED"/>
    <w:rsid w:val="1C467AB6"/>
    <w:rsid w:val="1C6277A9"/>
    <w:rsid w:val="1C774B6A"/>
    <w:rsid w:val="1C7F54CE"/>
    <w:rsid w:val="1C7F743F"/>
    <w:rsid w:val="1C8C4AA9"/>
    <w:rsid w:val="1C8C604B"/>
    <w:rsid w:val="1C92160B"/>
    <w:rsid w:val="1C973EEF"/>
    <w:rsid w:val="1CA03243"/>
    <w:rsid w:val="1CAF5DB2"/>
    <w:rsid w:val="1CB0014A"/>
    <w:rsid w:val="1CB40DF1"/>
    <w:rsid w:val="1CC41B63"/>
    <w:rsid w:val="1CC6195D"/>
    <w:rsid w:val="1CCC26CA"/>
    <w:rsid w:val="1CD2156B"/>
    <w:rsid w:val="1CD41743"/>
    <w:rsid w:val="1CD44D3D"/>
    <w:rsid w:val="1CE45EF5"/>
    <w:rsid w:val="1CE615C9"/>
    <w:rsid w:val="1CFA692A"/>
    <w:rsid w:val="1D037029"/>
    <w:rsid w:val="1D3305FF"/>
    <w:rsid w:val="1D395282"/>
    <w:rsid w:val="1D4251BA"/>
    <w:rsid w:val="1D56717F"/>
    <w:rsid w:val="1D5F5386"/>
    <w:rsid w:val="1D7072CE"/>
    <w:rsid w:val="1D794A16"/>
    <w:rsid w:val="1D9E30A9"/>
    <w:rsid w:val="1DAB1006"/>
    <w:rsid w:val="1DB33C11"/>
    <w:rsid w:val="1DC65562"/>
    <w:rsid w:val="1DE94164"/>
    <w:rsid w:val="1DEE1B11"/>
    <w:rsid w:val="1E1149E3"/>
    <w:rsid w:val="1E164B52"/>
    <w:rsid w:val="1E273844"/>
    <w:rsid w:val="1E2F243E"/>
    <w:rsid w:val="1E3B4F6B"/>
    <w:rsid w:val="1E455D19"/>
    <w:rsid w:val="1E595CAF"/>
    <w:rsid w:val="1E5C31E8"/>
    <w:rsid w:val="1E6607F9"/>
    <w:rsid w:val="1E691070"/>
    <w:rsid w:val="1E7E6BFD"/>
    <w:rsid w:val="1E805396"/>
    <w:rsid w:val="1E884F62"/>
    <w:rsid w:val="1E9D6342"/>
    <w:rsid w:val="1E9D6D15"/>
    <w:rsid w:val="1EA77730"/>
    <w:rsid w:val="1EBD1EAD"/>
    <w:rsid w:val="1EC36E9D"/>
    <w:rsid w:val="1EC43064"/>
    <w:rsid w:val="1EE25FDD"/>
    <w:rsid w:val="1EF5103F"/>
    <w:rsid w:val="1EFF621F"/>
    <w:rsid w:val="1F090F9B"/>
    <w:rsid w:val="1F0E5D6B"/>
    <w:rsid w:val="1F121431"/>
    <w:rsid w:val="1F2F0484"/>
    <w:rsid w:val="1F3218E8"/>
    <w:rsid w:val="1F3E662A"/>
    <w:rsid w:val="1F4B46FD"/>
    <w:rsid w:val="1F4F2219"/>
    <w:rsid w:val="1F5353B6"/>
    <w:rsid w:val="1F614D01"/>
    <w:rsid w:val="1F721405"/>
    <w:rsid w:val="1F804693"/>
    <w:rsid w:val="1F825709"/>
    <w:rsid w:val="1F935819"/>
    <w:rsid w:val="1FA6556D"/>
    <w:rsid w:val="1FAF2571"/>
    <w:rsid w:val="1FC55EDA"/>
    <w:rsid w:val="1FCD1032"/>
    <w:rsid w:val="1FCE593C"/>
    <w:rsid w:val="1FE312AC"/>
    <w:rsid w:val="1FEC5915"/>
    <w:rsid w:val="1FED32EF"/>
    <w:rsid w:val="201E6D7C"/>
    <w:rsid w:val="202C5ACA"/>
    <w:rsid w:val="20446081"/>
    <w:rsid w:val="204852AD"/>
    <w:rsid w:val="20492BE6"/>
    <w:rsid w:val="204B330F"/>
    <w:rsid w:val="204E6676"/>
    <w:rsid w:val="205A5AA0"/>
    <w:rsid w:val="20773A28"/>
    <w:rsid w:val="208115A6"/>
    <w:rsid w:val="208574F4"/>
    <w:rsid w:val="208C4449"/>
    <w:rsid w:val="208F6BAF"/>
    <w:rsid w:val="20A462BA"/>
    <w:rsid w:val="20BF2AAC"/>
    <w:rsid w:val="20C849C7"/>
    <w:rsid w:val="20DF66D2"/>
    <w:rsid w:val="20EC3F2E"/>
    <w:rsid w:val="20EC7C3E"/>
    <w:rsid w:val="210548E9"/>
    <w:rsid w:val="21124D15"/>
    <w:rsid w:val="211C6B81"/>
    <w:rsid w:val="213E7119"/>
    <w:rsid w:val="21530058"/>
    <w:rsid w:val="21732704"/>
    <w:rsid w:val="217D15BC"/>
    <w:rsid w:val="21810744"/>
    <w:rsid w:val="218D6EF5"/>
    <w:rsid w:val="2195668B"/>
    <w:rsid w:val="219F69EC"/>
    <w:rsid w:val="21A130EA"/>
    <w:rsid w:val="21AB278B"/>
    <w:rsid w:val="21C267BF"/>
    <w:rsid w:val="21CD6BCD"/>
    <w:rsid w:val="21CE6067"/>
    <w:rsid w:val="21CF439A"/>
    <w:rsid w:val="21F00127"/>
    <w:rsid w:val="221D2FA3"/>
    <w:rsid w:val="2226635F"/>
    <w:rsid w:val="222D4F0B"/>
    <w:rsid w:val="223D7545"/>
    <w:rsid w:val="22411D14"/>
    <w:rsid w:val="22423BE1"/>
    <w:rsid w:val="22454449"/>
    <w:rsid w:val="22500810"/>
    <w:rsid w:val="226347BD"/>
    <w:rsid w:val="22682935"/>
    <w:rsid w:val="228A4698"/>
    <w:rsid w:val="22925971"/>
    <w:rsid w:val="229348DA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62099"/>
    <w:rsid w:val="22F75251"/>
    <w:rsid w:val="22F86F75"/>
    <w:rsid w:val="22FB4D32"/>
    <w:rsid w:val="23131055"/>
    <w:rsid w:val="233C6F76"/>
    <w:rsid w:val="234449F5"/>
    <w:rsid w:val="23536618"/>
    <w:rsid w:val="23816932"/>
    <w:rsid w:val="23923EC7"/>
    <w:rsid w:val="23972CF0"/>
    <w:rsid w:val="239C062C"/>
    <w:rsid w:val="23A9484E"/>
    <w:rsid w:val="23B32F98"/>
    <w:rsid w:val="23B84268"/>
    <w:rsid w:val="23D17D7B"/>
    <w:rsid w:val="23D36D91"/>
    <w:rsid w:val="23F70BA5"/>
    <w:rsid w:val="23F93D0D"/>
    <w:rsid w:val="2405417E"/>
    <w:rsid w:val="241B5C62"/>
    <w:rsid w:val="24352A14"/>
    <w:rsid w:val="243B2F20"/>
    <w:rsid w:val="2458381E"/>
    <w:rsid w:val="245872F9"/>
    <w:rsid w:val="245943D9"/>
    <w:rsid w:val="245E6B64"/>
    <w:rsid w:val="2463385E"/>
    <w:rsid w:val="247A65C1"/>
    <w:rsid w:val="248F4B88"/>
    <w:rsid w:val="24967323"/>
    <w:rsid w:val="249D5FC8"/>
    <w:rsid w:val="24A12BAD"/>
    <w:rsid w:val="24A1538E"/>
    <w:rsid w:val="24B44C90"/>
    <w:rsid w:val="24B9450F"/>
    <w:rsid w:val="24C83F94"/>
    <w:rsid w:val="24F41769"/>
    <w:rsid w:val="24F60CDA"/>
    <w:rsid w:val="24FE42EB"/>
    <w:rsid w:val="250D450C"/>
    <w:rsid w:val="25134332"/>
    <w:rsid w:val="25141A5B"/>
    <w:rsid w:val="2521546A"/>
    <w:rsid w:val="252242ED"/>
    <w:rsid w:val="252A2BA6"/>
    <w:rsid w:val="252B49E0"/>
    <w:rsid w:val="254A35DD"/>
    <w:rsid w:val="25657E8F"/>
    <w:rsid w:val="25734B61"/>
    <w:rsid w:val="258129C3"/>
    <w:rsid w:val="258F6BC4"/>
    <w:rsid w:val="25975923"/>
    <w:rsid w:val="259A3D0A"/>
    <w:rsid w:val="259F2704"/>
    <w:rsid w:val="25A95F3E"/>
    <w:rsid w:val="25BF6041"/>
    <w:rsid w:val="25C35718"/>
    <w:rsid w:val="25CF0252"/>
    <w:rsid w:val="25D0248E"/>
    <w:rsid w:val="25D61C5C"/>
    <w:rsid w:val="25F81D70"/>
    <w:rsid w:val="25FB5636"/>
    <w:rsid w:val="25FE58A9"/>
    <w:rsid w:val="26070462"/>
    <w:rsid w:val="260D2C45"/>
    <w:rsid w:val="26395C92"/>
    <w:rsid w:val="26465DA0"/>
    <w:rsid w:val="265A5249"/>
    <w:rsid w:val="266237C3"/>
    <w:rsid w:val="267550B9"/>
    <w:rsid w:val="26942D1C"/>
    <w:rsid w:val="26C472EC"/>
    <w:rsid w:val="26EC491A"/>
    <w:rsid w:val="26ED73E1"/>
    <w:rsid w:val="26F503CD"/>
    <w:rsid w:val="27036506"/>
    <w:rsid w:val="27047832"/>
    <w:rsid w:val="2706037D"/>
    <w:rsid w:val="270D152E"/>
    <w:rsid w:val="27204B5D"/>
    <w:rsid w:val="27217DBD"/>
    <w:rsid w:val="272F31A0"/>
    <w:rsid w:val="27310CAC"/>
    <w:rsid w:val="27342901"/>
    <w:rsid w:val="273D2762"/>
    <w:rsid w:val="27470B72"/>
    <w:rsid w:val="2750457D"/>
    <w:rsid w:val="27525E32"/>
    <w:rsid w:val="27604751"/>
    <w:rsid w:val="2778582E"/>
    <w:rsid w:val="27806765"/>
    <w:rsid w:val="27832596"/>
    <w:rsid w:val="278C1620"/>
    <w:rsid w:val="278D141A"/>
    <w:rsid w:val="279B1E53"/>
    <w:rsid w:val="27AA3521"/>
    <w:rsid w:val="27AB7429"/>
    <w:rsid w:val="27C57B2B"/>
    <w:rsid w:val="27C8029E"/>
    <w:rsid w:val="27CC78AC"/>
    <w:rsid w:val="27D72FE7"/>
    <w:rsid w:val="27D86029"/>
    <w:rsid w:val="27DD45ED"/>
    <w:rsid w:val="27E103DD"/>
    <w:rsid w:val="27E3651B"/>
    <w:rsid w:val="27E864CC"/>
    <w:rsid w:val="27EC25E3"/>
    <w:rsid w:val="27EC4A72"/>
    <w:rsid w:val="27ED0939"/>
    <w:rsid w:val="27F1498B"/>
    <w:rsid w:val="28027A71"/>
    <w:rsid w:val="280420BC"/>
    <w:rsid w:val="280D2CBB"/>
    <w:rsid w:val="281F4F67"/>
    <w:rsid w:val="283744B4"/>
    <w:rsid w:val="283E7EC8"/>
    <w:rsid w:val="28485D62"/>
    <w:rsid w:val="284F1F42"/>
    <w:rsid w:val="285560D7"/>
    <w:rsid w:val="286E74F1"/>
    <w:rsid w:val="28760CA0"/>
    <w:rsid w:val="287773FE"/>
    <w:rsid w:val="28787710"/>
    <w:rsid w:val="287B218C"/>
    <w:rsid w:val="288A05DD"/>
    <w:rsid w:val="28937D89"/>
    <w:rsid w:val="289B0550"/>
    <w:rsid w:val="28C96C14"/>
    <w:rsid w:val="28E138E3"/>
    <w:rsid w:val="28E74216"/>
    <w:rsid w:val="28E87EE4"/>
    <w:rsid w:val="28FE42C1"/>
    <w:rsid w:val="28FF2940"/>
    <w:rsid w:val="2903396A"/>
    <w:rsid w:val="294E766A"/>
    <w:rsid w:val="296B0F20"/>
    <w:rsid w:val="297161D3"/>
    <w:rsid w:val="2978319A"/>
    <w:rsid w:val="297F37BB"/>
    <w:rsid w:val="29886D49"/>
    <w:rsid w:val="29897A2F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415AE"/>
    <w:rsid w:val="29EC475A"/>
    <w:rsid w:val="29ED4AA7"/>
    <w:rsid w:val="29EF3680"/>
    <w:rsid w:val="29EF424E"/>
    <w:rsid w:val="29FA7F26"/>
    <w:rsid w:val="2A166823"/>
    <w:rsid w:val="2A35650F"/>
    <w:rsid w:val="2A405845"/>
    <w:rsid w:val="2A4D593F"/>
    <w:rsid w:val="2A4F5968"/>
    <w:rsid w:val="2A5024EA"/>
    <w:rsid w:val="2A614370"/>
    <w:rsid w:val="2A6E31F8"/>
    <w:rsid w:val="2A7E5538"/>
    <w:rsid w:val="2A87174E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0C0EEE"/>
    <w:rsid w:val="2B132265"/>
    <w:rsid w:val="2B214776"/>
    <w:rsid w:val="2B2843BE"/>
    <w:rsid w:val="2B2B6079"/>
    <w:rsid w:val="2B313FC1"/>
    <w:rsid w:val="2B331922"/>
    <w:rsid w:val="2B347C14"/>
    <w:rsid w:val="2B39348E"/>
    <w:rsid w:val="2B3B2EA6"/>
    <w:rsid w:val="2B437285"/>
    <w:rsid w:val="2B474E9C"/>
    <w:rsid w:val="2B494377"/>
    <w:rsid w:val="2B4D695C"/>
    <w:rsid w:val="2B514803"/>
    <w:rsid w:val="2B637D4B"/>
    <w:rsid w:val="2B6B1684"/>
    <w:rsid w:val="2B7B70BF"/>
    <w:rsid w:val="2B7E4C41"/>
    <w:rsid w:val="2B853AF3"/>
    <w:rsid w:val="2B8B422C"/>
    <w:rsid w:val="2BA07D38"/>
    <w:rsid w:val="2BB90BC3"/>
    <w:rsid w:val="2BC40957"/>
    <w:rsid w:val="2BCB5DAA"/>
    <w:rsid w:val="2BD65380"/>
    <w:rsid w:val="2BE725D0"/>
    <w:rsid w:val="2BF369B9"/>
    <w:rsid w:val="2BFC0A4A"/>
    <w:rsid w:val="2C094904"/>
    <w:rsid w:val="2C0E55A1"/>
    <w:rsid w:val="2C123CA0"/>
    <w:rsid w:val="2C3A7BF6"/>
    <w:rsid w:val="2C425BCE"/>
    <w:rsid w:val="2C44676A"/>
    <w:rsid w:val="2C495C38"/>
    <w:rsid w:val="2C4A080C"/>
    <w:rsid w:val="2C54533B"/>
    <w:rsid w:val="2C591378"/>
    <w:rsid w:val="2C642BA5"/>
    <w:rsid w:val="2C797A76"/>
    <w:rsid w:val="2C8F4862"/>
    <w:rsid w:val="2C9E5AC8"/>
    <w:rsid w:val="2CA2721B"/>
    <w:rsid w:val="2CAC6D87"/>
    <w:rsid w:val="2CB600FC"/>
    <w:rsid w:val="2CBB2852"/>
    <w:rsid w:val="2CE755FE"/>
    <w:rsid w:val="2CE8526F"/>
    <w:rsid w:val="2D026315"/>
    <w:rsid w:val="2D0764BD"/>
    <w:rsid w:val="2D0B3169"/>
    <w:rsid w:val="2D0D4219"/>
    <w:rsid w:val="2D274320"/>
    <w:rsid w:val="2D2D2DE2"/>
    <w:rsid w:val="2D324CCC"/>
    <w:rsid w:val="2D340E86"/>
    <w:rsid w:val="2D395427"/>
    <w:rsid w:val="2D3D0E02"/>
    <w:rsid w:val="2D5436FA"/>
    <w:rsid w:val="2D62469E"/>
    <w:rsid w:val="2D674898"/>
    <w:rsid w:val="2D6B40A9"/>
    <w:rsid w:val="2D784D57"/>
    <w:rsid w:val="2D8703A1"/>
    <w:rsid w:val="2D8A3FA2"/>
    <w:rsid w:val="2D9767DC"/>
    <w:rsid w:val="2D980DDC"/>
    <w:rsid w:val="2D987372"/>
    <w:rsid w:val="2D9D0109"/>
    <w:rsid w:val="2DC66A91"/>
    <w:rsid w:val="2DC92AA1"/>
    <w:rsid w:val="2DCE5F69"/>
    <w:rsid w:val="2DDD4F0A"/>
    <w:rsid w:val="2DF42931"/>
    <w:rsid w:val="2E34792A"/>
    <w:rsid w:val="2E437E73"/>
    <w:rsid w:val="2E5034DC"/>
    <w:rsid w:val="2E572AB9"/>
    <w:rsid w:val="2E7258DC"/>
    <w:rsid w:val="2E79458E"/>
    <w:rsid w:val="2E797A78"/>
    <w:rsid w:val="2E7C6A94"/>
    <w:rsid w:val="2E8321A5"/>
    <w:rsid w:val="2E8D14A8"/>
    <w:rsid w:val="2E9F6D95"/>
    <w:rsid w:val="2EAE350B"/>
    <w:rsid w:val="2EB20A6C"/>
    <w:rsid w:val="2EBC2287"/>
    <w:rsid w:val="2ECA3116"/>
    <w:rsid w:val="2EDD7896"/>
    <w:rsid w:val="2EEA6E65"/>
    <w:rsid w:val="2EF33C7C"/>
    <w:rsid w:val="2F00052B"/>
    <w:rsid w:val="2F0367CD"/>
    <w:rsid w:val="2F1251F2"/>
    <w:rsid w:val="2F2D445E"/>
    <w:rsid w:val="2F3D2327"/>
    <w:rsid w:val="2F4F6FBB"/>
    <w:rsid w:val="2F664E2B"/>
    <w:rsid w:val="2F6C7BE3"/>
    <w:rsid w:val="2F783485"/>
    <w:rsid w:val="2F7F5C0B"/>
    <w:rsid w:val="2FA0088D"/>
    <w:rsid w:val="2FA6492D"/>
    <w:rsid w:val="2FC03679"/>
    <w:rsid w:val="2FC86676"/>
    <w:rsid w:val="2FD17A1B"/>
    <w:rsid w:val="2FD71CA4"/>
    <w:rsid w:val="2FDC4A8D"/>
    <w:rsid w:val="2FF93066"/>
    <w:rsid w:val="301A71CE"/>
    <w:rsid w:val="301E049B"/>
    <w:rsid w:val="302A4BE6"/>
    <w:rsid w:val="30396A0E"/>
    <w:rsid w:val="304478EC"/>
    <w:rsid w:val="30515C8E"/>
    <w:rsid w:val="3069301C"/>
    <w:rsid w:val="307B0C38"/>
    <w:rsid w:val="30926F91"/>
    <w:rsid w:val="30962F3E"/>
    <w:rsid w:val="30AA2585"/>
    <w:rsid w:val="30C16A19"/>
    <w:rsid w:val="30CB5800"/>
    <w:rsid w:val="30D32236"/>
    <w:rsid w:val="30FA7530"/>
    <w:rsid w:val="30FF2795"/>
    <w:rsid w:val="310375CD"/>
    <w:rsid w:val="310E6387"/>
    <w:rsid w:val="311611B3"/>
    <w:rsid w:val="313C313D"/>
    <w:rsid w:val="313F6DC6"/>
    <w:rsid w:val="314E236F"/>
    <w:rsid w:val="315A7A1E"/>
    <w:rsid w:val="315E0B07"/>
    <w:rsid w:val="31621F46"/>
    <w:rsid w:val="316E7CA0"/>
    <w:rsid w:val="317206BF"/>
    <w:rsid w:val="317932EA"/>
    <w:rsid w:val="317E5000"/>
    <w:rsid w:val="31875BB4"/>
    <w:rsid w:val="31B718F2"/>
    <w:rsid w:val="31D20051"/>
    <w:rsid w:val="31EF7EE8"/>
    <w:rsid w:val="3201404F"/>
    <w:rsid w:val="320901F5"/>
    <w:rsid w:val="320B7CCB"/>
    <w:rsid w:val="32105DE8"/>
    <w:rsid w:val="3235187E"/>
    <w:rsid w:val="3237186B"/>
    <w:rsid w:val="323B6798"/>
    <w:rsid w:val="324A3219"/>
    <w:rsid w:val="32537B57"/>
    <w:rsid w:val="325779E7"/>
    <w:rsid w:val="325F618E"/>
    <w:rsid w:val="32757E99"/>
    <w:rsid w:val="327D43E5"/>
    <w:rsid w:val="328F5534"/>
    <w:rsid w:val="329A6ACE"/>
    <w:rsid w:val="32A145CA"/>
    <w:rsid w:val="32A230DB"/>
    <w:rsid w:val="32BE0772"/>
    <w:rsid w:val="32DF351E"/>
    <w:rsid w:val="32EE5E41"/>
    <w:rsid w:val="32F40F87"/>
    <w:rsid w:val="32FD7C76"/>
    <w:rsid w:val="330643F9"/>
    <w:rsid w:val="330C22FC"/>
    <w:rsid w:val="330D431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2DAF"/>
    <w:rsid w:val="33A47053"/>
    <w:rsid w:val="33BF4199"/>
    <w:rsid w:val="33CD6498"/>
    <w:rsid w:val="33D04592"/>
    <w:rsid w:val="33D7554F"/>
    <w:rsid w:val="33FE62E7"/>
    <w:rsid w:val="340221A6"/>
    <w:rsid w:val="34080399"/>
    <w:rsid w:val="340D25F6"/>
    <w:rsid w:val="3429226D"/>
    <w:rsid w:val="342B76C7"/>
    <w:rsid w:val="3438107E"/>
    <w:rsid w:val="343A1527"/>
    <w:rsid w:val="34447898"/>
    <w:rsid w:val="344E62FA"/>
    <w:rsid w:val="3472234D"/>
    <w:rsid w:val="347D500F"/>
    <w:rsid w:val="34830157"/>
    <w:rsid w:val="34872D27"/>
    <w:rsid w:val="348E58C4"/>
    <w:rsid w:val="349164BD"/>
    <w:rsid w:val="3499657C"/>
    <w:rsid w:val="34B961B7"/>
    <w:rsid w:val="34BD02AE"/>
    <w:rsid w:val="34DA26A8"/>
    <w:rsid w:val="34E960F1"/>
    <w:rsid w:val="350B42D5"/>
    <w:rsid w:val="350F6258"/>
    <w:rsid w:val="351A603C"/>
    <w:rsid w:val="352821F6"/>
    <w:rsid w:val="3533698A"/>
    <w:rsid w:val="35384CA5"/>
    <w:rsid w:val="35387F19"/>
    <w:rsid w:val="3539550B"/>
    <w:rsid w:val="356678B4"/>
    <w:rsid w:val="3573649F"/>
    <w:rsid w:val="357E4B0A"/>
    <w:rsid w:val="35853A75"/>
    <w:rsid w:val="35866D7F"/>
    <w:rsid w:val="358F6BDF"/>
    <w:rsid w:val="359818E2"/>
    <w:rsid w:val="359B1D3D"/>
    <w:rsid w:val="35C06D50"/>
    <w:rsid w:val="35CD6F14"/>
    <w:rsid w:val="35D24294"/>
    <w:rsid w:val="35D71152"/>
    <w:rsid w:val="35FF6F3C"/>
    <w:rsid w:val="36075F27"/>
    <w:rsid w:val="360D1C5B"/>
    <w:rsid w:val="36121506"/>
    <w:rsid w:val="36182B79"/>
    <w:rsid w:val="361D7A43"/>
    <w:rsid w:val="361F3323"/>
    <w:rsid w:val="36402EFA"/>
    <w:rsid w:val="36496A51"/>
    <w:rsid w:val="365623F6"/>
    <w:rsid w:val="368230C6"/>
    <w:rsid w:val="36843A03"/>
    <w:rsid w:val="368F7E4F"/>
    <w:rsid w:val="36925340"/>
    <w:rsid w:val="36985297"/>
    <w:rsid w:val="369F633B"/>
    <w:rsid w:val="36A30FDB"/>
    <w:rsid w:val="36A7007C"/>
    <w:rsid w:val="36B24AE8"/>
    <w:rsid w:val="36BD0DC4"/>
    <w:rsid w:val="36D51D00"/>
    <w:rsid w:val="36D66B5E"/>
    <w:rsid w:val="36E040A5"/>
    <w:rsid w:val="36E93760"/>
    <w:rsid w:val="36F9704A"/>
    <w:rsid w:val="36FB4305"/>
    <w:rsid w:val="3708597F"/>
    <w:rsid w:val="3709624C"/>
    <w:rsid w:val="37096815"/>
    <w:rsid w:val="370F7060"/>
    <w:rsid w:val="37134801"/>
    <w:rsid w:val="37173233"/>
    <w:rsid w:val="371C344E"/>
    <w:rsid w:val="371C7953"/>
    <w:rsid w:val="37226558"/>
    <w:rsid w:val="3734159D"/>
    <w:rsid w:val="37382526"/>
    <w:rsid w:val="373B4C89"/>
    <w:rsid w:val="37503E6C"/>
    <w:rsid w:val="3758590A"/>
    <w:rsid w:val="375E77B2"/>
    <w:rsid w:val="37602E60"/>
    <w:rsid w:val="37736F26"/>
    <w:rsid w:val="378229A7"/>
    <w:rsid w:val="3784394E"/>
    <w:rsid w:val="37987437"/>
    <w:rsid w:val="379F33FC"/>
    <w:rsid w:val="37A432E4"/>
    <w:rsid w:val="37A86196"/>
    <w:rsid w:val="37AD1354"/>
    <w:rsid w:val="37BB3C3C"/>
    <w:rsid w:val="37C747C5"/>
    <w:rsid w:val="37C94031"/>
    <w:rsid w:val="37CA042E"/>
    <w:rsid w:val="37D44549"/>
    <w:rsid w:val="37D77B09"/>
    <w:rsid w:val="37D97EDE"/>
    <w:rsid w:val="37E76E34"/>
    <w:rsid w:val="380D02B1"/>
    <w:rsid w:val="382B1BDF"/>
    <w:rsid w:val="382E392C"/>
    <w:rsid w:val="38342E90"/>
    <w:rsid w:val="384B7332"/>
    <w:rsid w:val="385056AF"/>
    <w:rsid w:val="386652BF"/>
    <w:rsid w:val="38693DA0"/>
    <w:rsid w:val="386A7142"/>
    <w:rsid w:val="38706DCB"/>
    <w:rsid w:val="38890D89"/>
    <w:rsid w:val="388E5848"/>
    <w:rsid w:val="38A341A7"/>
    <w:rsid w:val="38BA6810"/>
    <w:rsid w:val="38BD31EE"/>
    <w:rsid w:val="38BE4605"/>
    <w:rsid w:val="38CB3BDF"/>
    <w:rsid w:val="38D33D29"/>
    <w:rsid w:val="38D41CCF"/>
    <w:rsid w:val="38D62E18"/>
    <w:rsid w:val="38E04FCC"/>
    <w:rsid w:val="38E40A5B"/>
    <w:rsid w:val="38E842BA"/>
    <w:rsid w:val="38F07867"/>
    <w:rsid w:val="38F16A28"/>
    <w:rsid w:val="38F5790D"/>
    <w:rsid w:val="391A3359"/>
    <w:rsid w:val="39285D57"/>
    <w:rsid w:val="394B6470"/>
    <w:rsid w:val="395C6EA8"/>
    <w:rsid w:val="39872512"/>
    <w:rsid w:val="39A602F9"/>
    <w:rsid w:val="39BD45C8"/>
    <w:rsid w:val="39C2316A"/>
    <w:rsid w:val="39C44028"/>
    <w:rsid w:val="39E643EA"/>
    <w:rsid w:val="39F36281"/>
    <w:rsid w:val="39FA0290"/>
    <w:rsid w:val="39FD376D"/>
    <w:rsid w:val="39FD6C9C"/>
    <w:rsid w:val="3A0224B9"/>
    <w:rsid w:val="3A16728B"/>
    <w:rsid w:val="3A16794C"/>
    <w:rsid w:val="3A1F6809"/>
    <w:rsid w:val="3A226969"/>
    <w:rsid w:val="3A3F47CE"/>
    <w:rsid w:val="3A4E1C5D"/>
    <w:rsid w:val="3A523735"/>
    <w:rsid w:val="3A557AE4"/>
    <w:rsid w:val="3A6B0F84"/>
    <w:rsid w:val="3A727435"/>
    <w:rsid w:val="3A813EA6"/>
    <w:rsid w:val="3A94055A"/>
    <w:rsid w:val="3AA90B75"/>
    <w:rsid w:val="3AB00167"/>
    <w:rsid w:val="3ABF30D9"/>
    <w:rsid w:val="3AC17E3A"/>
    <w:rsid w:val="3ACB5746"/>
    <w:rsid w:val="3ACE209E"/>
    <w:rsid w:val="3ADA6F06"/>
    <w:rsid w:val="3ADD1594"/>
    <w:rsid w:val="3ADD2B05"/>
    <w:rsid w:val="3AE417E3"/>
    <w:rsid w:val="3AE440AF"/>
    <w:rsid w:val="3AF7667E"/>
    <w:rsid w:val="3B113F51"/>
    <w:rsid w:val="3B192990"/>
    <w:rsid w:val="3B295D73"/>
    <w:rsid w:val="3B2D3716"/>
    <w:rsid w:val="3B307112"/>
    <w:rsid w:val="3B3E5BDD"/>
    <w:rsid w:val="3B4475EB"/>
    <w:rsid w:val="3B5A2A22"/>
    <w:rsid w:val="3B707794"/>
    <w:rsid w:val="3B7804A3"/>
    <w:rsid w:val="3B8E2153"/>
    <w:rsid w:val="3B8E482A"/>
    <w:rsid w:val="3B9B2072"/>
    <w:rsid w:val="3BA03B83"/>
    <w:rsid w:val="3BB20883"/>
    <w:rsid w:val="3BC34E75"/>
    <w:rsid w:val="3BCB270F"/>
    <w:rsid w:val="3BD96AA6"/>
    <w:rsid w:val="3BED002E"/>
    <w:rsid w:val="3BF73E90"/>
    <w:rsid w:val="3C0429BF"/>
    <w:rsid w:val="3C1A201A"/>
    <w:rsid w:val="3C2050B3"/>
    <w:rsid w:val="3C276807"/>
    <w:rsid w:val="3C371D4B"/>
    <w:rsid w:val="3C3B4B9D"/>
    <w:rsid w:val="3C3B7D68"/>
    <w:rsid w:val="3C413C82"/>
    <w:rsid w:val="3C471C36"/>
    <w:rsid w:val="3C4B0140"/>
    <w:rsid w:val="3C4D66ED"/>
    <w:rsid w:val="3C5A6B66"/>
    <w:rsid w:val="3C734413"/>
    <w:rsid w:val="3C923F62"/>
    <w:rsid w:val="3C982C18"/>
    <w:rsid w:val="3CA734F8"/>
    <w:rsid w:val="3CA95F71"/>
    <w:rsid w:val="3CC16893"/>
    <w:rsid w:val="3CC74223"/>
    <w:rsid w:val="3CC828D0"/>
    <w:rsid w:val="3CDB5F96"/>
    <w:rsid w:val="3CE23F49"/>
    <w:rsid w:val="3CEC39B8"/>
    <w:rsid w:val="3CF720E3"/>
    <w:rsid w:val="3CF72D6A"/>
    <w:rsid w:val="3CF86D06"/>
    <w:rsid w:val="3D00620E"/>
    <w:rsid w:val="3D035226"/>
    <w:rsid w:val="3D0738E1"/>
    <w:rsid w:val="3D316CDB"/>
    <w:rsid w:val="3D3707C6"/>
    <w:rsid w:val="3D3D6BBD"/>
    <w:rsid w:val="3D450F8C"/>
    <w:rsid w:val="3D4518DD"/>
    <w:rsid w:val="3D477118"/>
    <w:rsid w:val="3D594E54"/>
    <w:rsid w:val="3D5C2071"/>
    <w:rsid w:val="3D5F2B5C"/>
    <w:rsid w:val="3D62706F"/>
    <w:rsid w:val="3D6E2272"/>
    <w:rsid w:val="3D7C727A"/>
    <w:rsid w:val="3D81786B"/>
    <w:rsid w:val="3D830417"/>
    <w:rsid w:val="3D877AC5"/>
    <w:rsid w:val="3D882D35"/>
    <w:rsid w:val="3D8D2848"/>
    <w:rsid w:val="3D94235D"/>
    <w:rsid w:val="3D9461E1"/>
    <w:rsid w:val="3DA77F24"/>
    <w:rsid w:val="3DB34E86"/>
    <w:rsid w:val="3DB90549"/>
    <w:rsid w:val="3DC46444"/>
    <w:rsid w:val="3DED0F96"/>
    <w:rsid w:val="3DF95812"/>
    <w:rsid w:val="3E1D4B24"/>
    <w:rsid w:val="3E3A04FA"/>
    <w:rsid w:val="3E3D6B96"/>
    <w:rsid w:val="3E441C7D"/>
    <w:rsid w:val="3E490256"/>
    <w:rsid w:val="3E55739E"/>
    <w:rsid w:val="3E610D47"/>
    <w:rsid w:val="3E6C43C8"/>
    <w:rsid w:val="3E8227F0"/>
    <w:rsid w:val="3E8505CC"/>
    <w:rsid w:val="3E937F82"/>
    <w:rsid w:val="3E9B4B40"/>
    <w:rsid w:val="3EB71AC8"/>
    <w:rsid w:val="3EC85E34"/>
    <w:rsid w:val="3ECF2AAC"/>
    <w:rsid w:val="3ED0424C"/>
    <w:rsid w:val="3ED07B7E"/>
    <w:rsid w:val="3ED655CD"/>
    <w:rsid w:val="3EED4B87"/>
    <w:rsid w:val="3EF31E7F"/>
    <w:rsid w:val="3EF36DF0"/>
    <w:rsid w:val="3EF70489"/>
    <w:rsid w:val="3F035EE1"/>
    <w:rsid w:val="3F0406D4"/>
    <w:rsid w:val="3F053EF6"/>
    <w:rsid w:val="3F093188"/>
    <w:rsid w:val="3F173F6B"/>
    <w:rsid w:val="3F1E1DE8"/>
    <w:rsid w:val="3F253B0C"/>
    <w:rsid w:val="3F2C04C4"/>
    <w:rsid w:val="3F3E7C9F"/>
    <w:rsid w:val="3F416B99"/>
    <w:rsid w:val="3F477080"/>
    <w:rsid w:val="3F4F5AD7"/>
    <w:rsid w:val="3F643908"/>
    <w:rsid w:val="3F6B75A6"/>
    <w:rsid w:val="3F8C0A49"/>
    <w:rsid w:val="3F8E7DCD"/>
    <w:rsid w:val="3F913853"/>
    <w:rsid w:val="3F9660C3"/>
    <w:rsid w:val="3F9724DD"/>
    <w:rsid w:val="3FA514FA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3FFC05FC"/>
    <w:rsid w:val="40146E6B"/>
    <w:rsid w:val="403052F1"/>
    <w:rsid w:val="40330D29"/>
    <w:rsid w:val="404469FD"/>
    <w:rsid w:val="404A2717"/>
    <w:rsid w:val="404E779F"/>
    <w:rsid w:val="4059090D"/>
    <w:rsid w:val="4065170A"/>
    <w:rsid w:val="406E5CAB"/>
    <w:rsid w:val="40713C35"/>
    <w:rsid w:val="408376F8"/>
    <w:rsid w:val="40901AD0"/>
    <w:rsid w:val="40A25054"/>
    <w:rsid w:val="40A325E0"/>
    <w:rsid w:val="40B7228C"/>
    <w:rsid w:val="40BD0DA1"/>
    <w:rsid w:val="40EC7D18"/>
    <w:rsid w:val="40ED11A0"/>
    <w:rsid w:val="40FD1BF0"/>
    <w:rsid w:val="40FE7A3D"/>
    <w:rsid w:val="41096BC0"/>
    <w:rsid w:val="410A75B6"/>
    <w:rsid w:val="410B452A"/>
    <w:rsid w:val="41146D26"/>
    <w:rsid w:val="413353F1"/>
    <w:rsid w:val="41513BC9"/>
    <w:rsid w:val="41735B7F"/>
    <w:rsid w:val="419633AA"/>
    <w:rsid w:val="419E60D3"/>
    <w:rsid w:val="41A339F5"/>
    <w:rsid w:val="41A36C7E"/>
    <w:rsid w:val="41AA4263"/>
    <w:rsid w:val="41C93F6C"/>
    <w:rsid w:val="41D75714"/>
    <w:rsid w:val="41DD3BC3"/>
    <w:rsid w:val="41EE2F03"/>
    <w:rsid w:val="41F466FD"/>
    <w:rsid w:val="42002BC7"/>
    <w:rsid w:val="42026B03"/>
    <w:rsid w:val="420D197F"/>
    <w:rsid w:val="42187EBE"/>
    <w:rsid w:val="42273D8C"/>
    <w:rsid w:val="4227435A"/>
    <w:rsid w:val="42300022"/>
    <w:rsid w:val="42450DF3"/>
    <w:rsid w:val="424B5824"/>
    <w:rsid w:val="42616DD3"/>
    <w:rsid w:val="426973AD"/>
    <w:rsid w:val="426F56CA"/>
    <w:rsid w:val="427A67A1"/>
    <w:rsid w:val="427E0B36"/>
    <w:rsid w:val="42A03D98"/>
    <w:rsid w:val="42A729F1"/>
    <w:rsid w:val="42B94BC1"/>
    <w:rsid w:val="42C30254"/>
    <w:rsid w:val="42C42A08"/>
    <w:rsid w:val="42C7649B"/>
    <w:rsid w:val="42D064B1"/>
    <w:rsid w:val="42D41F6D"/>
    <w:rsid w:val="42D5342A"/>
    <w:rsid w:val="42DE48A3"/>
    <w:rsid w:val="42E16058"/>
    <w:rsid w:val="42F17BF5"/>
    <w:rsid w:val="42F30D8B"/>
    <w:rsid w:val="42F87EC9"/>
    <w:rsid w:val="42FA45BF"/>
    <w:rsid w:val="43054171"/>
    <w:rsid w:val="430E7E66"/>
    <w:rsid w:val="4332317A"/>
    <w:rsid w:val="433246A0"/>
    <w:rsid w:val="433E162C"/>
    <w:rsid w:val="433F6B54"/>
    <w:rsid w:val="4346543A"/>
    <w:rsid w:val="43533E29"/>
    <w:rsid w:val="435B1259"/>
    <w:rsid w:val="43622A2A"/>
    <w:rsid w:val="436263D5"/>
    <w:rsid w:val="437556C4"/>
    <w:rsid w:val="437A5D15"/>
    <w:rsid w:val="43874CD4"/>
    <w:rsid w:val="438D061F"/>
    <w:rsid w:val="439B699F"/>
    <w:rsid w:val="43AF2D32"/>
    <w:rsid w:val="43B76E4F"/>
    <w:rsid w:val="43CF0206"/>
    <w:rsid w:val="43D85D6D"/>
    <w:rsid w:val="43DF6B45"/>
    <w:rsid w:val="43EC6F1F"/>
    <w:rsid w:val="43FE44BA"/>
    <w:rsid w:val="440D5045"/>
    <w:rsid w:val="440F6C97"/>
    <w:rsid w:val="44300615"/>
    <w:rsid w:val="44371929"/>
    <w:rsid w:val="443740AF"/>
    <w:rsid w:val="44394DDE"/>
    <w:rsid w:val="443F5998"/>
    <w:rsid w:val="44480935"/>
    <w:rsid w:val="444851FA"/>
    <w:rsid w:val="44544CC5"/>
    <w:rsid w:val="445E4DEE"/>
    <w:rsid w:val="44640994"/>
    <w:rsid w:val="446B0434"/>
    <w:rsid w:val="44756A66"/>
    <w:rsid w:val="447E4EBE"/>
    <w:rsid w:val="447F0CBA"/>
    <w:rsid w:val="44957F46"/>
    <w:rsid w:val="44994CF5"/>
    <w:rsid w:val="44AD40AD"/>
    <w:rsid w:val="44DC46EB"/>
    <w:rsid w:val="44E67D8B"/>
    <w:rsid w:val="44EA6491"/>
    <w:rsid w:val="44F03F8F"/>
    <w:rsid w:val="44F14ECF"/>
    <w:rsid w:val="44F8119B"/>
    <w:rsid w:val="4504328F"/>
    <w:rsid w:val="45275172"/>
    <w:rsid w:val="45332511"/>
    <w:rsid w:val="453F44DA"/>
    <w:rsid w:val="45412C46"/>
    <w:rsid w:val="45514AD5"/>
    <w:rsid w:val="4552412E"/>
    <w:rsid w:val="455908C0"/>
    <w:rsid w:val="455F39D8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E6191"/>
    <w:rsid w:val="45BE648C"/>
    <w:rsid w:val="45C661BC"/>
    <w:rsid w:val="45CA082F"/>
    <w:rsid w:val="45CD2126"/>
    <w:rsid w:val="45DD738A"/>
    <w:rsid w:val="45E372CD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4B28C8"/>
    <w:rsid w:val="464E0973"/>
    <w:rsid w:val="46531D97"/>
    <w:rsid w:val="46545CE0"/>
    <w:rsid w:val="46555DC3"/>
    <w:rsid w:val="46617DB2"/>
    <w:rsid w:val="46621065"/>
    <w:rsid w:val="466463D6"/>
    <w:rsid w:val="46665198"/>
    <w:rsid w:val="46697236"/>
    <w:rsid w:val="46770F8B"/>
    <w:rsid w:val="467C16FA"/>
    <w:rsid w:val="46894B18"/>
    <w:rsid w:val="469448C6"/>
    <w:rsid w:val="46A85D08"/>
    <w:rsid w:val="46AB0067"/>
    <w:rsid w:val="46B80AF8"/>
    <w:rsid w:val="46D37F0B"/>
    <w:rsid w:val="46D71533"/>
    <w:rsid w:val="46E53335"/>
    <w:rsid w:val="47155D89"/>
    <w:rsid w:val="473069AF"/>
    <w:rsid w:val="474A0EAF"/>
    <w:rsid w:val="474D4AFC"/>
    <w:rsid w:val="474E50BE"/>
    <w:rsid w:val="47696F9C"/>
    <w:rsid w:val="47714F1F"/>
    <w:rsid w:val="47725A17"/>
    <w:rsid w:val="477D3243"/>
    <w:rsid w:val="478821A1"/>
    <w:rsid w:val="479128A9"/>
    <w:rsid w:val="47975EDC"/>
    <w:rsid w:val="47983B19"/>
    <w:rsid w:val="47A3609D"/>
    <w:rsid w:val="47C01792"/>
    <w:rsid w:val="47C57A48"/>
    <w:rsid w:val="47D511BD"/>
    <w:rsid w:val="47DC159D"/>
    <w:rsid w:val="4808150F"/>
    <w:rsid w:val="480F51A8"/>
    <w:rsid w:val="48256B1B"/>
    <w:rsid w:val="48282713"/>
    <w:rsid w:val="4831090D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A736CF"/>
    <w:rsid w:val="48B116EA"/>
    <w:rsid w:val="48B74C7A"/>
    <w:rsid w:val="48BE32BF"/>
    <w:rsid w:val="48C354EC"/>
    <w:rsid w:val="48D429DD"/>
    <w:rsid w:val="48E01C77"/>
    <w:rsid w:val="48E22285"/>
    <w:rsid w:val="48E50D90"/>
    <w:rsid w:val="48EB0D16"/>
    <w:rsid w:val="48FA15CC"/>
    <w:rsid w:val="49027758"/>
    <w:rsid w:val="490C020A"/>
    <w:rsid w:val="491B63DF"/>
    <w:rsid w:val="491D63E9"/>
    <w:rsid w:val="4932285C"/>
    <w:rsid w:val="49384E02"/>
    <w:rsid w:val="493E2F78"/>
    <w:rsid w:val="495217DF"/>
    <w:rsid w:val="49530EA7"/>
    <w:rsid w:val="4958367A"/>
    <w:rsid w:val="498A16CD"/>
    <w:rsid w:val="49A33C27"/>
    <w:rsid w:val="49A750B5"/>
    <w:rsid w:val="49BE07DA"/>
    <w:rsid w:val="49C84AA0"/>
    <w:rsid w:val="49D7694D"/>
    <w:rsid w:val="49EB7232"/>
    <w:rsid w:val="4A0244D3"/>
    <w:rsid w:val="4A067C85"/>
    <w:rsid w:val="4A255046"/>
    <w:rsid w:val="4A2E1525"/>
    <w:rsid w:val="4A5A756D"/>
    <w:rsid w:val="4A722B4C"/>
    <w:rsid w:val="4A785772"/>
    <w:rsid w:val="4A842E43"/>
    <w:rsid w:val="4A89105B"/>
    <w:rsid w:val="4AA03A4E"/>
    <w:rsid w:val="4AA341CC"/>
    <w:rsid w:val="4ABB5ACD"/>
    <w:rsid w:val="4AC13295"/>
    <w:rsid w:val="4AC31003"/>
    <w:rsid w:val="4AC40F4C"/>
    <w:rsid w:val="4AC43783"/>
    <w:rsid w:val="4AD25F33"/>
    <w:rsid w:val="4AD61645"/>
    <w:rsid w:val="4ADD641F"/>
    <w:rsid w:val="4AE072CB"/>
    <w:rsid w:val="4AE93159"/>
    <w:rsid w:val="4AEE0C43"/>
    <w:rsid w:val="4AF02EA1"/>
    <w:rsid w:val="4AF06BDE"/>
    <w:rsid w:val="4B174032"/>
    <w:rsid w:val="4B250CF8"/>
    <w:rsid w:val="4B2873FD"/>
    <w:rsid w:val="4B326C76"/>
    <w:rsid w:val="4B3D4DE9"/>
    <w:rsid w:val="4B3D680E"/>
    <w:rsid w:val="4B492D39"/>
    <w:rsid w:val="4B533766"/>
    <w:rsid w:val="4B740C56"/>
    <w:rsid w:val="4B7C4100"/>
    <w:rsid w:val="4B830F9B"/>
    <w:rsid w:val="4B8F2DD0"/>
    <w:rsid w:val="4B9B06E8"/>
    <w:rsid w:val="4B9B0C47"/>
    <w:rsid w:val="4B9D4011"/>
    <w:rsid w:val="4BB36BDD"/>
    <w:rsid w:val="4BB60507"/>
    <w:rsid w:val="4BC32290"/>
    <w:rsid w:val="4BC80340"/>
    <w:rsid w:val="4BCA5171"/>
    <w:rsid w:val="4BD0339A"/>
    <w:rsid w:val="4BEB4B03"/>
    <w:rsid w:val="4BF32495"/>
    <w:rsid w:val="4BFA3FA2"/>
    <w:rsid w:val="4C2910DF"/>
    <w:rsid w:val="4C2B4DDD"/>
    <w:rsid w:val="4C562920"/>
    <w:rsid w:val="4C5C459D"/>
    <w:rsid w:val="4C5D1F92"/>
    <w:rsid w:val="4C603F16"/>
    <w:rsid w:val="4C6262E0"/>
    <w:rsid w:val="4C644C45"/>
    <w:rsid w:val="4C6703A3"/>
    <w:rsid w:val="4C6D7518"/>
    <w:rsid w:val="4C923A72"/>
    <w:rsid w:val="4CB96B0F"/>
    <w:rsid w:val="4CBD582C"/>
    <w:rsid w:val="4CC95E72"/>
    <w:rsid w:val="4CDA2AF3"/>
    <w:rsid w:val="4CDF19B6"/>
    <w:rsid w:val="4CE34E9F"/>
    <w:rsid w:val="4CF52D94"/>
    <w:rsid w:val="4D015C34"/>
    <w:rsid w:val="4D030742"/>
    <w:rsid w:val="4D462159"/>
    <w:rsid w:val="4D47409F"/>
    <w:rsid w:val="4D525BE3"/>
    <w:rsid w:val="4D566017"/>
    <w:rsid w:val="4D6022FC"/>
    <w:rsid w:val="4D637556"/>
    <w:rsid w:val="4D7358D6"/>
    <w:rsid w:val="4D7D3EFB"/>
    <w:rsid w:val="4D882A74"/>
    <w:rsid w:val="4D8B0123"/>
    <w:rsid w:val="4DA1281F"/>
    <w:rsid w:val="4DAF14C5"/>
    <w:rsid w:val="4DB9067A"/>
    <w:rsid w:val="4DC605B6"/>
    <w:rsid w:val="4DD732D2"/>
    <w:rsid w:val="4DEC0985"/>
    <w:rsid w:val="4E0538A3"/>
    <w:rsid w:val="4E0E6818"/>
    <w:rsid w:val="4E2603A1"/>
    <w:rsid w:val="4E27683A"/>
    <w:rsid w:val="4E321D35"/>
    <w:rsid w:val="4E397241"/>
    <w:rsid w:val="4E4C50A3"/>
    <w:rsid w:val="4E507CCA"/>
    <w:rsid w:val="4E510698"/>
    <w:rsid w:val="4E576363"/>
    <w:rsid w:val="4E5D49B1"/>
    <w:rsid w:val="4E635567"/>
    <w:rsid w:val="4E674786"/>
    <w:rsid w:val="4E742982"/>
    <w:rsid w:val="4E743D7E"/>
    <w:rsid w:val="4E7F1E8F"/>
    <w:rsid w:val="4E8431F9"/>
    <w:rsid w:val="4E862481"/>
    <w:rsid w:val="4E901072"/>
    <w:rsid w:val="4E9C0636"/>
    <w:rsid w:val="4E9D29FB"/>
    <w:rsid w:val="4EA30DB6"/>
    <w:rsid w:val="4EA7341F"/>
    <w:rsid w:val="4EB06027"/>
    <w:rsid w:val="4EBD3E8B"/>
    <w:rsid w:val="4EDB58B2"/>
    <w:rsid w:val="4EE925CE"/>
    <w:rsid w:val="4EEB1A94"/>
    <w:rsid w:val="4EEB74E5"/>
    <w:rsid w:val="4EEF2E30"/>
    <w:rsid w:val="4EF24828"/>
    <w:rsid w:val="4EFE7F59"/>
    <w:rsid w:val="4F285975"/>
    <w:rsid w:val="4F2A7BF3"/>
    <w:rsid w:val="4F2E2624"/>
    <w:rsid w:val="4F4E1077"/>
    <w:rsid w:val="4F546156"/>
    <w:rsid w:val="4F5D1434"/>
    <w:rsid w:val="4F844A99"/>
    <w:rsid w:val="4F94662C"/>
    <w:rsid w:val="4FB00163"/>
    <w:rsid w:val="4FB208E7"/>
    <w:rsid w:val="4FE30332"/>
    <w:rsid w:val="4FE30EBF"/>
    <w:rsid w:val="4FE70BB4"/>
    <w:rsid w:val="4FE73C01"/>
    <w:rsid w:val="4FE87C31"/>
    <w:rsid w:val="4FEE342A"/>
    <w:rsid w:val="4FF14DCF"/>
    <w:rsid w:val="500815B6"/>
    <w:rsid w:val="500B39BC"/>
    <w:rsid w:val="50116021"/>
    <w:rsid w:val="502173F8"/>
    <w:rsid w:val="5022123F"/>
    <w:rsid w:val="5025703C"/>
    <w:rsid w:val="502B7315"/>
    <w:rsid w:val="503E570B"/>
    <w:rsid w:val="503F32CF"/>
    <w:rsid w:val="5041152A"/>
    <w:rsid w:val="504C77D2"/>
    <w:rsid w:val="50560460"/>
    <w:rsid w:val="50601A5C"/>
    <w:rsid w:val="507E1B25"/>
    <w:rsid w:val="508E3B94"/>
    <w:rsid w:val="508E4492"/>
    <w:rsid w:val="5090223F"/>
    <w:rsid w:val="50924591"/>
    <w:rsid w:val="50A649F5"/>
    <w:rsid w:val="50AB5EB6"/>
    <w:rsid w:val="50AE6FE2"/>
    <w:rsid w:val="50B16618"/>
    <w:rsid w:val="50B8216D"/>
    <w:rsid w:val="50BB6306"/>
    <w:rsid w:val="50CD2E4B"/>
    <w:rsid w:val="50D03285"/>
    <w:rsid w:val="50F66F3D"/>
    <w:rsid w:val="50F8688B"/>
    <w:rsid w:val="50F96AD6"/>
    <w:rsid w:val="50FC4E36"/>
    <w:rsid w:val="5105169B"/>
    <w:rsid w:val="51062881"/>
    <w:rsid w:val="510861B3"/>
    <w:rsid w:val="510956BD"/>
    <w:rsid w:val="51230220"/>
    <w:rsid w:val="51255E87"/>
    <w:rsid w:val="51471753"/>
    <w:rsid w:val="514E4912"/>
    <w:rsid w:val="515400FF"/>
    <w:rsid w:val="51547D82"/>
    <w:rsid w:val="515D735D"/>
    <w:rsid w:val="51781A83"/>
    <w:rsid w:val="51867298"/>
    <w:rsid w:val="51894D69"/>
    <w:rsid w:val="518D21E1"/>
    <w:rsid w:val="51930297"/>
    <w:rsid w:val="51953936"/>
    <w:rsid w:val="519E116A"/>
    <w:rsid w:val="51A2793A"/>
    <w:rsid w:val="51BA0CB7"/>
    <w:rsid w:val="51BE04CC"/>
    <w:rsid w:val="51D129CA"/>
    <w:rsid w:val="51D93F8A"/>
    <w:rsid w:val="51D940B1"/>
    <w:rsid w:val="51E5046A"/>
    <w:rsid w:val="52272B85"/>
    <w:rsid w:val="52284E31"/>
    <w:rsid w:val="523E09B5"/>
    <w:rsid w:val="52687B2A"/>
    <w:rsid w:val="526E0E82"/>
    <w:rsid w:val="527733A7"/>
    <w:rsid w:val="527901C6"/>
    <w:rsid w:val="528F4A24"/>
    <w:rsid w:val="52944BB6"/>
    <w:rsid w:val="529A08FC"/>
    <w:rsid w:val="52A24532"/>
    <w:rsid w:val="52B3363A"/>
    <w:rsid w:val="52C4763C"/>
    <w:rsid w:val="52C56A7E"/>
    <w:rsid w:val="52DE691D"/>
    <w:rsid w:val="52E04D27"/>
    <w:rsid w:val="52ED0C96"/>
    <w:rsid w:val="53061492"/>
    <w:rsid w:val="53061721"/>
    <w:rsid w:val="530C0E6B"/>
    <w:rsid w:val="53166FEF"/>
    <w:rsid w:val="532F77EA"/>
    <w:rsid w:val="53367575"/>
    <w:rsid w:val="533933AA"/>
    <w:rsid w:val="533B7F54"/>
    <w:rsid w:val="535009E1"/>
    <w:rsid w:val="53650168"/>
    <w:rsid w:val="536C2A29"/>
    <w:rsid w:val="538859E4"/>
    <w:rsid w:val="538E3092"/>
    <w:rsid w:val="539F394B"/>
    <w:rsid w:val="53A20FFA"/>
    <w:rsid w:val="53A233E4"/>
    <w:rsid w:val="53A94C48"/>
    <w:rsid w:val="53AA7BC7"/>
    <w:rsid w:val="53AE5EA5"/>
    <w:rsid w:val="53B00B1F"/>
    <w:rsid w:val="53B2409D"/>
    <w:rsid w:val="53B31E73"/>
    <w:rsid w:val="53D6247A"/>
    <w:rsid w:val="53DB3477"/>
    <w:rsid w:val="53DE00FF"/>
    <w:rsid w:val="53E77CBF"/>
    <w:rsid w:val="53FE7128"/>
    <w:rsid w:val="540D4449"/>
    <w:rsid w:val="540F3D40"/>
    <w:rsid w:val="54201800"/>
    <w:rsid w:val="54233D9A"/>
    <w:rsid w:val="54247F22"/>
    <w:rsid w:val="542B4430"/>
    <w:rsid w:val="542C29CD"/>
    <w:rsid w:val="542F1551"/>
    <w:rsid w:val="54381756"/>
    <w:rsid w:val="545750B7"/>
    <w:rsid w:val="545A1EBF"/>
    <w:rsid w:val="54727478"/>
    <w:rsid w:val="54B06F11"/>
    <w:rsid w:val="54B56DF4"/>
    <w:rsid w:val="54B93943"/>
    <w:rsid w:val="54BE5578"/>
    <w:rsid w:val="54BF52B5"/>
    <w:rsid w:val="54CA1A63"/>
    <w:rsid w:val="54CF2D6E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B7F0A"/>
    <w:rsid w:val="552A6B56"/>
    <w:rsid w:val="5532385A"/>
    <w:rsid w:val="55381D42"/>
    <w:rsid w:val="553C58B1"/>
    <w:rsid w:val="55401B14"/>
    <w:rsid w:val="554748F2"/>
    <w:rsid w:val="554D414C"/>
    <w:rsid w:val="554E7279"/>
    <w:rsid w:val="5558406C"/>
    <w:rsid w:val="55594FFB"/>
    <w:rsid w:val="55637CEB"/>
    <w:rsid w:val="55677DDA"/>
    <w:rsid w:val="55757FB9"/>
    <w:rsid w:val="55832BF8"/>
    <w:rsid w:val="55884237"/>
    <w:rsid w:val="558C7FAA"/>
    <w:rsid w:val="55900510"/>
    <w:rsid w:val="55947881"/>
    <w:rsid w:val="55A25EB7"/>
    <w:rsid w:val="55A42B80"/>
    <w:rsid w:val="55A82784"/>
    <w:rsid w:val="55A97512"/>
    <w:rsid w:val="55B63FD5"/>
    <w:rsid w:val="55C35A76"/>
    <w:rsid w:val="55CC592A"/>
    <w:rsid w:val="55D40743"/>
    <w:rsid w:val="55DD6F2A"/>
    <w:rsid w:val="55E73480"/>
    <w:rsid w:val="55E8339E"/>
    <w:rsid w:val="55F06771"/>
    <w:rsid w:val="560D5F48"/>
    <w:rsid w:val="56106284"/>
    <w:rsid w:val="56116434"/>
    <w:rsid w:val="5617461D"/>
    <w:rsid w:val="56304FC4"/>
    <w:rsid w:val="5632642A"/>
    <w:rsid w:val="5637362F"/>
    <w:rsid w:val="56375B61"/>
    <w:rsid w:val="564944F4"/>
    <w:rsid w:val="564E5820"/>
    <w:rsid w:val="564E7F2C"/>
    <w:rsid w:val="56630C00"/>
    <w:rsid w:val="567739D2"/>
    <w:rsid w:val="56775A0A"/>
    <w:rsid w:val="5686536D"/>
    <w:rsid w:val="568B1DB1"/>
    <w:rsid w:val="568C3C94"/>
    <w:rsid w:val="56A55214"/>
    <w:rsid w:val="56A67978"/>
    <w:rsid w:val="56AC63C5"/>
    <w:rsid w:val="56C1700B"/>
    <w:rsid w:val="56D25618"/>
    <w:rsid w:val="56D7644B"/>
    <w:rsid w:val="56E84A97"/>
    <w:rsid w:val="56FB2A68"/>
    <w:rsid w:val="57011F3E"/>
    <w:rsid w:val="5705646B"/>
    <w:rsid w:val="57060649"/>
    <w:rsid w:val="572657E3"/>
    <w:rsid w:val="5732705F"/>
    <w:rsid w:val="57351D6F"/>
    <w:rsid w:val="57482CC2"/>
    <w:rsid w:val="5752012F"/>
    <w:rsid w:val="576476C1"/>
    <w:rsid w:val="57770501"/>
    <w:rsid w:val="577B3337"/>
    <w:rsid w:val="577D4F28"/>
    <w:rsid w:val="57A33734"/>
    <w:rsid w:val="57AB6ADD"/>
    <w:rsid w:val="57B7178E"/>
    <w:rsid w:val="57B71EB5"/>
    <w:rsid w:val="57B76EED"/>
    <w:rsid w:val="57BD72A7"/>
    <w:rsid w:val="57BE5838"/>
    <w:rsid w:val="57BE5B51"/>
    <w:rsid w:val="57CE70CD"/>
    <w:rsid w:val="57D82354"/>
    <w:rsid w:val="57FC07D9"/>
    <w:rsid w:val="57FF6992"/>
    <w:rsid w:val="580F1B21"/>
    <w:rsid w:val="581B7E79"/>
    <w:rsid w:val="58437ECA"/>
    <w:rsid w:val="58500F22"/>
    <w:rsid w:val="58587379"/>
    <w:rsid w:val="58667ABC"/>
    <w:rsid w:val="586D57A3"/>
    <w:rsid w:val="587917A0"/>
    <w:rsid w:val="587A4288"/>
    <w:rsid w:val="5880052B"/>
    <w:rsid w:val="58AD27D9"/>
    <w:rsid w:val="58B169A2"/>
    <w:rsid w:val="58B9636C"/>
    <w:rsid w:val="58C37133"/>
    <w:rsid w:val="58C93046"/>
    <w:rsid w:val="58D36BCB"/>
    <w:rsid w:val="58E00BA4"/>
    <w:rsid w:val="58E6349C"/>
    <w:rsid w:val="58EF63EE"/>
    <w:rsid w:val="590317F0"/>
    <w:rsid w:val="59075000"/>
    <w:rsid w:val="593559FD"/>
    <w:rsid w:val="594079B2"/>
    <w:rsid w:val="596A688E"/>
    <w:rsid w:val="5987482A"/>
    <w:rsid w:val="598C6F19"/>
    <w:rsid w:val="599C49A8"/>
    <w:rsid w:val="59A36725"/>
    <w:rsid w:val="59B21BF9"/>
    <w:rsid w:val="59BB4EA3"/>
    <w:rsid w:val="59E9525B"/>
    <w:rsid w:val="59EA4433"/>
    <w:rsid w:val="59F01012"/>
    <w:rsid w:val="59F70BAF"/>
    <w:rsid w:val="5A0D5C90"/>
    <w:rsid w:val="5A0F4AFB"/>
    <w:rsid w:val="5A297D0D"/>
    <w:rsid w:val="5A3B166C"/>
    <w:rsid w:val="5A3C0F08"/>
    <w:rsid w:val="5A3E5B83"/>
    <w:rsid w:val="5A54407C"/>
    <w:rsid w:val="5A5663A3"/>
    <w:rsid w:val="5A571746"/>
    <w:rsid w:val="5A6253E3"/>
    <w:rsid w:val="5A680E5C"/>
    <w:rsid w:val="5A8E2B19"/>
    <w:rsid w:val="5A8E6670"/>
    <w:rsid w:val="5A912613"/>
    <w:rsid w:val="5A9245E9"/>
    <w:rsid w:val="5A953D41"/>
    <w:rsid w:val="5ABC50F4"/>
    <w:rsid w:val="5AC27E1F"/>
    <w:rsid w:val="5ACC4940"/>
    <w:rsid w:val="5AD23086"/>
    <w:rsid w:val="5AD86A6D"/>
    <w:rsid w:val="5AEC14F6"/>
    <w:rsid w:val="5AF124A4"/>
    <w:rsid w:val="5B0D2D1B"/>
    <w:rsid w:val="5B141085"/>
    <w:rsid w:val="5B28192B"/>
    <w:rsid w:val="5B342BAD"/>
    <w:rsid w:val="5B4007EF"/>
    <w:rsid w:val="5B4D1F7C"/>
    <w:rsid w:val="5B551A1D"/>
    <w:rsid w:val="5B66707B"/>
    <w:rsid w:val="5B673066"/>
    <w:rsid w:val="5B6A48A8"/>
    <w:rsid w:val="5B6A6AEE"/>
    <w:rsid w:val="5B731FA9"/>
    <w:rsid w:val="5B785E83"/>
    <w:rsid w:val="5B7C1CD1"/>
    <w:rsid w:val="5B9004A9"/>
    <w:rsid w:val="5B907C6C"/>
    <w:rsid w:val="5B9251EF"/>
    <w:rsid w:val="5BAB5BC4"/>
    <w:rsid w:val="5BB054DF"/>
    <w:rsid w:val="5BB20B74"/>
    <w:rsid w:val="5BC677D8"/>
    <w:rsid w:val="5BEB0120"/>
    <w:rsid w:val="5BEC175C"/>
    <w:rsid w:val="5C097C4E"/>
    <w:rsid w:val="5C1A3A93"/>
    <w:rsid w:val="5C235386"/>
    <w:rsid w:val="5C2E6510"/>
    <w:rsid w:val="5C3B6CFC"/>
    <w:rsid w:val="5C4C2CF4"/>
    <w:rsid w:val="5C615117"/>
    <w:rsid w:val="5C6B1600"/>
    <w:rsid w:val="5C7D70D1"/>
    <w:rsid w:val="5C824577"/>
    <w:rsid w:val="5C8542A8"/>
    <w:rsid w:val="5CA6294E"/>
    <w:rsid w:val="5CDB3358"/>
    <w:rsid w:val="5CE033FF"/>
    <w:rsid w:val="5CED4E0C"/>
    <w:rsid w:val="5CF07F33"/>
    <w:rsid w:val="5D034EE9"/>
    <w:rsid w:val="5D0366E8"/>
    <w:rsid w:val="5D08684C"/>
    <w:rsid w:val="5D0A06B6"/>
    <w:rsid w:val="5D1307E8"/>
    <w:rsid w:val="5D212A05"/>
    <w:rsid w:val="5D28584C"/>
    <w:rsid w:val="5D2F4802"/>
    <w:rsid w:val="5D3444E6"/>
    <w:rsid w:val="5D3F0BDF"/>
    <w:rsid w:val="5D445797"/>
    <w:rsid w:val="5D4806B6"/>
    <w:rsid w:val="5D5B7098"/>
    <w:rsid w:val="5D634782"/>
    <w:rsid w:val="5D654194"/>
    <w:rsid w:val="5D6B2B6F"/>
    <w:rsid w:val="5D6E1B86"/>
    <w:rsid w:val="5D725A84"/>
    <w:rsid w:val="5D8A2CFF"/>
    <w:rsid w:val="5D960EE9"/>
    <w:rsid w:val="5D9A0CFA"/>
    <w:rsid w:val="5D9B296A"/>
    <w:rsid w:val="5DA53D05"/>
    <w:rsid w:val="5DD14397"/>
    <w:rsid w:val="5DD3123F"/>
    <w:rsid w:val="5DD45E00"/>
    <w:rsid w:val="5DD71C7A"/>
    <w:rsid w:val="5DD734EC"/>
    <w:rsid w:val="5DD977EF"/>
    <w:rsid w:val="5DDA4F5F"/>
    <w:rsid w:val="5DEC05A1"/>
    <w:rsid w:val="5DEE0433"/>
    <w:rsid w:val="5DF007E7"/>
    <w:rsid w:val="5DF47D03"/>
    <w:rsid w:val="5DFD51DB"/>
    <w:rsid w:val="5E0173CB"/>
    <w:rsid w:val="5E0B0848"/>
    <w:rsid w:val="5E1D4A67"/>
    <w:rsid w:val="5E1E3787"/>
    <w:rsid w:val="5E1F2E4C"/>
    <w:rsid w:val="5E237029"/>
    <w:rsid w:val="5E3A3BD1"/>
    <w:rsid w:val="5E4F1C2F"/>
    <w:rsid w:val="5E5203B8"/>
    <w:rsid w:val="5E5D7D0E"/>
    <w:rsid w:val="5E6A5399"/>
    <w:rsid w:val="5E71373F"/>
    <w:rsid w:val="5E717191"/>
    <w:rsid w:val="5E830708"/>
    <w:rsid w:val="5E831398"/>
    <w:rsid w:val="5E85633A"/>
    <w:rsid w:val="5E921A45"/>
    <w:rsid w:val="5E975993"/>
    <w:rsid w:val="5EB51FDE"/>
    <w:rsid w:val="5EBA4472"/>
    <w:rsid w:val="5EC3227D"/>
    <w:rsid w:val="5ECA3D37"/>
    <w:rsid w:val="5ED74802"/>
    <w:rsid w:val="5EE153F8"/>
    <w:rsid w:val="5EED7893"/>
    <w:rsid w:val="5EFB2125"/>
    <w:rsid w:val="5EFB6F0A"/>
    <w:rsid w:val="5F0A3A61"/>
    <w:rsid w:val="5F3370DF"/>
    <w:rsid w:val="5F491124"/>
    <w:rsid w:val="5F683B6E"/>
    <w:rsid w:val="5F7D5B44"/>
    <w:rsid w:val="5F875C0C"/>
    <w:rsid w:val="5F8F0B9E"/>
    <w:rsid w:val="5F8F267A"/>
    <w:rsid w:val="5F9F5E21"/>
    <w:rsid w:val="5FAA5E0A"/>
    <w:rsid w:val="5FB7185B"/>
    <w:rsid w:val="5FB94C48"/>
    <w:rsid w:val="5FC9714B"/>
    <w:rsid w:val="5FD74F41"/>
    <w:rsid w:val="5FDE327E"/>
    <w:rsid w:val="5FF37587"/>
    <w:rsid w:val="5FFE57B7"/>
    <w:rsid w:val="6003478C"/>
    <w:rsid w:val="60060CD5"/>
    <w:rsid w:val="60085AA3"/>
    <w:rsid w:val="600E362B"/>
    <w:rsid w:val="60183392"/>
    <w:rsid w:val="601A4CB1"/>
    <w:rsid w:val="601B56CB"/>
    <w:rsid w:val="602C236D"/>
    <w:rsid w:val="603967D7"/>
    <w:rsid w:val="603D3325"/>
    <w:rsid w:val="604040A8"/>
    <w:rsid w:val="60470CE3"/>
    <w:rsid w:val="605214E2"/>
    <w:rsid w:val="606711B4"/>
    <w:rsid w:val="60673C40"/>
    <w:rsid w:val="606A52D4"/>
    <w:rsid w:val="607C3753"/>
    <w:rsid w:val="608C09C9"/>
    <w:rsid w:val="608D1D4E"/>
    <w:rsid w:val="6092569C"/>
    <w:rsid w:val="60964430"/>
    <w:rsid w:val="609A6239"/>
    <w:rsid w:val="60AD0357"/>
    <w:rsid w:val="60B004BE"/>
    <w:rsid w:val="60BA604C"/>
    <w:rsid w:val="60C302BA"/>
    <w:rsid w:val="60C30855"/>
    <w:rsid w:val="60C338B1"/>
    <w:rsid w:val="60D4742F"/>
    <w:rsid w:val="60D95276"/>
    <w:rsid w:val="60E06DEB"/>
    <w:rsid w:val="60E51841"/>
    <w:rsid w:val="61110088"/>
    <w:rsid w:val="61315D5E"/>
    <w:rsid w:val="61421EFD"/>
    <w:rsid w:val="615C5041"/>
    <w:rsid w:val="617A6EE7"/>
    <w:rsid w:val="6182260C"/>
    <w:rsid w:val="618D6AD7"/>
    <w:rsid w:val="619E7CE8"/>
    <w:rsid w:val="61AD68BC"/>
    <w:rsid w:val="61B173D2"/>
    <w:rsid w:val="61D43A2B"/>
    <w:rsid w:val="61E34474"/>
    <w:rsid w:val="61EB5611"/>
    <w:rsid w:val="61FF316E"/>
    <w:rsid w:val="621542CB"/>
    <w:rsid w:val="622A0761"/>
    <w:rsid w:val="624263A2"/>
    <w:rsid w:val="625272C3"/>
    <w:rsid w:val="626B336E"/>
    <w:rsid w:val="626E0821"/>
    <w:rsid w:val="62715337"/>
    <w:rsid w:val="6280204D"/>
    <w:rsid w:val="62866909"/>
    <w:rsid w:val="6290769B"/>
    <w:rsid w:val="62943D08"/>
    <w:rsid w:val="62A05735"/>
    <w:rsid w:val="62A411F8"/>
    <w:rsid w:val="62A81A26"/>
    <w:rsid w:val="62B1166E"/>
    <w:rsid w:val="62BA7A46"/>
    <w:rsid w:val="62C376AC"/>
    <w:rsid w:val="62CE13CB"/>
    <w:rsid w:val="62D2197B"/>
    <w:rsid w:val="62DB028F"/>
    <w:rsid w:val="62F458F9"/>
    <w:rsid w:val="62F6011A"/>
    <w:rsid w:val="62FD2BA9"/>
    <w:rsid w:val="6327422B"/>
    <w:rsid w:val="6328597C"/>
    <w:rsid w:val="633B249F"/>
    <w:rsid w:val="63552D76"/>
    <w:rsid w:val="6359778B"/>
    <w:rsid w:val="635B63E3"/>
    <w:rsid w:val="63710D45"/>
    <w:rsid w:val="63785E35"/>
    <w:rsid w:val="638C3395"/>
    <w:rsid w:val="63B82D87"/>
    <w:rsid w:val="63BA3154"/>
    <w:rsid w:val="63C204B8"/>
    <w:rsid w:val="63CA2E8B"/>
    <w:rsid w:val="63D4153E"/>
    <w:rsid w:val="63DC7755"/>
    <w:rsid w:val="63E43D21"/>
    <w:rsid w:val="63F47D2A"/>
    <w:rsid w:val="63FE2D33"/>
    <w:rsid w:val="64046427"/>
    <w:rsid w:val="640F1891"/>
    <w:rsid w:val="642265C6"/>
    <w:rsid w:val="64264A79"/>
    <w:rsid w:val="64290FA1"/>
    <w:rsid w:val="64304E58"/>
    <w:rsid w:val="64311867"/>
    <w:rsid w:val="64391ED3"/>
    <w:rsid w:val="6445632E"/>
    <w:rsid w:val="64501C8A"/>
    <w:rsid w:val="64742B63"/>
    <w:rsid w:val="647E661E"/>
    <w:rsid w:val="648939AA"/>
    <w:rsid w:val="648C635C"/>
    <w:rsid w:val="649B1AC2"/>
    <w:rsid w:val="64A7467B"/>
    <w:rsid w:val="64B53322"/>
    <w:rsid w:val="64C61AF8"/>
    <w:rsid w:val="64C86505"/>
    <w:rsid w:val="64CA0AA0"/>
    <w:rsid w:val="64FE700F"/>
    <w:rsid w:val="6500327F"/>
    <w:rsid w:val="6506609B"/>
    <w:rsid w:val="65083216"/>
    <w:rsid w:val="65460728"/>
    <w:rsid w:val="65822810"/>
    <w:rsid w:val="65870C45"/>
    <w:rsid w:val="659705FF"/>
    <w:rsid w:val="65AA6346"/>
    <w:rsid w:val="65B56C47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5F7091E"/>
    <w:rsid w:val="65FF0498"/>
    <w:rsid w:val="66052F43"/>
    <w:rsid w:val="6609487E"/>
    <w:rsid w:val="661D25CE"/>
    <w:rsid w:val="66206CF2"/>
    <w:rsid w:val="66265846"/>
    <w:rsid w:val="66287C9C"/>
    <w:rsid w:val="662E4097"/>
    <w:rsid w:val="664805B8"/>
    <w:rsid w:val="665572E9"/>
    <w:rsid w:val="665B55EA"/>
    <w:rsid w:val="66641D58"/>
    <w:rsid w:val="66655F85"/>
    <w:rsid w:val="667C7AEC"/>
    <w:rsid w:val="66863A0F"/>
    <w:rsid w:val="66984358"/>
    <w:rsid w:val="669B7C76"/>
    <w:rsid w:val="66A200F8"/>
    <w:rsid w:val="66A30EC2"/>
    <w:rsid w:val="66AA4BA8"/>
    <w:rsid w:val="66C56058"/>
    <w:rsid w:val="66C955BD"/>
    <w:rsid w:val="66D97420"/>
    <w:rsid w:val="66DC317D"/>
    <w:rsid w:val="66E10E78"/>
    <w:rsid w:val="66E617C5"/>
    <w:rsid w:val="66E910C9"/>
    <w:rsid w:val="670C6D27"/>
    <w:rsid w:val="670D67CE"/>
    <w:rsid w:val="67105BAB"/>
    <w:rsid w:val="671B1631"/>
    <w:rsid w:val="67302DC3"/>
    <w:rsid w:val="674318B2"/>
    <w:rsid w:val="674D4B22"/>
    <w:rsid w:val="67570422"/>
    <w:rsid w:val="675D31B4"/>
    <w:rsid w:val="67646948"/>
    <w:rsid w:val="67666F45"/>
    <w:rsid w:val="676D2F4B"/>
    <w:rsid w:val="677A266A"/>
    <w:rsid w:val="677C1A81"/>
    <w:rsid w:val="677E7198"/>
    <w:rsid w:val="678A426A"/>
    <w:rsid w:val="67914BE1"/>
    <w:rsid w:val="67A01F16"/>
    <w:rsid w:val="67A96661"/>
    <w:rsid w:val="67B163D1"/>
    <w:rsid w:val="67D7447D"/>
    <w:rsid w:val="67F45538"/>
    <w:rsid w:val="680239EB"/>
    <w:rsid w:val="68034597"/>
    <w:rsid w:val="680722DA"/>
    <w:rsid w:val="681C64D7"/>
    <w:rsid w:val="682211D1"/>
    <w:rsid w:val="6836510C"/>
    <w:rsid w:val="685A4DFB"/>
    <w:rsid w:val="685C6395"/>
    <w:rsid w:val="686318DD"/>
    <w:rsid w:val="68635145"/>
    <w:rsid w:val="687F607E"/>
    <w:rsid w:val="689A41FB"/>
    <w:rsid w:val="689E57F0"/>
    <w:rsid w:val="68A34C5C"/>
    <w:rsid w:val="68B85B1E"/>
    <w:rsid w:val="68E24981"/>
    <w:rsid w:val="69123F86"/>
    <w:rsid w:val="691C1D81"/>
    <w:rsid w:val="691C3525"/>
    <w:rsid w:val="69216128"/>
    <w:rsid w:val="69280874"/>
    <w:rsid w:val="695D6B21"/>
    <w:rsid w:val="69611EE7"/>
    <w:rsid w:val="696C708E"/>
    <w:rsid w:val="696F4D5D"/>
    <w:rsid w:val="69850877"/>
    <w:rsid w:val="698C13C5"/>
    <w:rsid w:val="69BA3522"/>
    <w:rsid w:val="69F0745A"/>
    <w:rsid w:val="6A0D20F2"/>
    <w:rsid w:val="6A1D59EC"/>
    <w:rsid w:val="6A247F72"/>
    <w:rsid w:val="6A3E2393"/>
    <w:rsid w:val="6A435B92"/>
    <w:rsid w:val="6A444DB8"/>
    <w:rsid w:val="6A4D4828"/>
    <w:rsid w:val="6A516AC3"/>
    <w:rsid w:val="6A5303BA"/>
    <w:rsid w:val="6A641D9C"/>
    <w:rsid w:val="6A677080"/>
    <w:rsid w:val="6A6C357E"/>
    <w:rsid w:val="6A711183"/>
    <w:rsid w:val="6A7B4B9C"/>
    <w:rsid w:val="6A7F585E"/>
    <w:rsid w:val="6AAF014C"/>
    <w:rsid w:val="6AC07690"/>
    <w:rsid w:val="6ACB082B"/>
    <w:rsid w:val="6AD3247E"/>
    <w:rsid w:val="6AE4699C"/>
    <w:rsid w:val="6AF317C6"/>
    <w:rsid w:val="6B09696B"/>
    <w:rsid w:val="6B2B0EFD"/>
    <w:rsid w:val="6B2C13E4"/>
    <w:rsid w:val="6B2D2EEB"/>
    <w:rsid w:val="6B410613"/>
    <w:rsid w:val="6B4B0A4C"/>
    <w:rsid w:val="6B4B36C9"/>
    <w:rsid w:val="6B4E75E6"/>
    <w:rsid w:val="6B50310B"/>
    <w:rsid w:val="6B5045E2"/>
    <w:rsid w:val="6B5B3B9E"/>
    <w:rsid w:val="6B5C4553"/>
    <w:rsid w:val="6B695848"/>
    <w:rsid w:val="6B730045"/>
    <w:rsid w:val="6B736A2E"/>
    <w:rsid w:val="6B874340"/>
    <w:rsid w:val="6B884219"/>
    <w:rsid w:val="6B90781F"/>
    <w:rsid w:val="6BA6663C"/>
    <w:rsid w:val="6BA9194F"/>
    <w:rsid w:val="6BE727F5"/>
    <w:rsid w:val="6BEC7AFC"/>
    <w:rsid w:val="6C0858B3"/>
    <w:rsid w:val="6C240DF3"/>
    <w:rsid w:val="6C267BF0"/>
    <w:rsid w:val="6C3E2FAF"/>
    <w:rsid w:val="6C45610F"/>
    <w:rsid w:val="6C59472D"/>
    <w:rsid w:val="6C5A4564"/>
    <w:rsid w:val="6C603744"/>
    <w:rsid w:val="6C637CCF"/>
    <w:rsid w:val="6C7802EB"/>
    <w:rsid w:val="6C89456C"/>
    <w:rsid w:val="6CA20D5B"/>
    <w:rsid w:val="6CB71894"/>
    <w:rsid w:val="6CD63FB3"/>
    <w:rsid w:val="6CFD5D1F"/>
    <w:rsid w:val="6CFE035F"/>
    <w:rsid w:val="6D056EA6"/>
    <w:rsid w:val="6D1766A9"/>
    <w:rsid w:val="6D221E52"/>
    <w:rsid w:val="6D227835"/>
    <w:rsid w:val="6D2834C8"/>
    <w:rsid w:val="6D2F1F0B"/>
    <w:rsid w:val="6D3C6626"/>
    <w:rsid w:val="6D5D0DB5"/>
    <w:rsid w:val="6D6855B1"/>
    <w:rsid w:val="6D7B4AB7"/>
    <w:rsid w:val="6D836C02"/>
    <w:rsid w:val="6D89784B"/>
    <w:rsid w:val="6D9057BE"/>
    <w:rsid w:val="6D9E0566"/>
    <w:rsid w:val="6DBE7F27"/>
    <w:rsid w:val="6DCD0146"/>
    <w:rsid w:val="6DD05277"/>
    <w:rsid w:val="6DF43BD4"/>
    <w:rsid w:val="6E0E1FAB"/>
    <w:rsid w:val="6E2143FB"/>
    <w:rsid w:val="6E317378"/>
    <w:rsid w:val="6E3C2F4C"/>
    <w:rsid w:val="6E3E5591"/>
    <w:rsid w:val="6E4215C6"/>
    <w:rsid w:val="6E4B0158"/>
    <w:rsid w:val="6E4D611F"/>
    <w:rsid w:val="6E567C9E"/>
    <w:rsid w:val="6E635028"/>
    <w:rsid w:val="6E636A71"/>
    <w:rsid w:val="6E685B0A"/>
    <w:rsid w:val="6E73404A"/>
    <w:rsid w:val="6E7355AA"/>
    <w:rsid w:val="6E7D300B"/>
    <w:rsid w:val="6E823708"/>
    <w:rsid w:val="6E8B3F00"/>
    <w:rsid w:val="6E920B5B"/>
    <w:rsid w:val="6E990B16"/>
    <w:rsid w:val="6EB169D3"/>
    <w:rsid w:val="6EB21539"/>
    <w:rsid w:val="6EB829B1"/>
    <w:rsid w:val="6EB978A9"/>
    <w:rsid w:val="6EBE6450"/>
    <w:rsid w:val="6ECC3A24"/>
    <w:rsid w:val="6ED86D3E"/>
    <w:rsid w:val="6EE9744F"/>
    <w:rsid w:val="6EEC3F7C"/>
    <w:rsid w:val="6EF3602C"/>
    <w:rsid w:val="6EFE1485"/>
    <w:rsid w:val="6F031F8E"/>
    <w:rsid w:val="6F0D382C"/>
    <w:rsid w:val="6F2632E8"/>
    <w:rsid w:val="6F30363A"/>
    <w:rsid w:val="6F3316E5"/>
    <w:rsid w:val="6F3F40F9"/>
    <w:rsid w:val="6F5E0205"/>
    <w:rsid w:val="6F6F14E1"/>
    <w:rsid w:val="6FA629D4"/>
    <w:rsid w:val="6FA75ADB"/>
    <w:rsid w:val="6FAB5BEE"/>
    <w:rsid w:val="6FB77ED4"/>
    <w:rsid w:val="6FBD4D2F"/>
    <w:rsid w:val="6FBF4710"/>
    <w:rsid w:val="6FC9052A"/>
    <w:rsid w:val="6FC9109F"/>
    <w:rsid w:val="6FDB518F"/>
    <w:rsid w:val="6FE217B9"/>
    <w:rsid w:val="6FE529ED"/>
    <w:rsid w:val="6FF733A7"/>
    <w:rsid w:val="70003DD9"/>
    <w:rsid w:val="70072915"/>
    <w:rsid w:val="70172090"/>
    <w:rsid w:val="70195E88"/>
    <w:rsid w:val="701D43BA"/>
    <w:rsid w:val="702B6F43"/>
    <w:rsid w:val="7032079E"/>
    <w:rsid w:val="703C186A"/>
    <w:rsid w:val="70570007"/>
    <w:rsid w:val="705843B4"/>
    <w:rsid w:val="70655A58"/>
    <w:rsid w:val="706A16CA"/>
    <w:rsid w:val="70822BAD"/>
    <w:rsid w:val="708746BC"/>
    <w:rsid w:val="708F7F54"/>
    <w:rsid w:val="709E3D85"/>
    <w:rsid w:val="70A36A35"/>
    <w:rsid w:val="70AC660B"/>
    <w:rsid w:val="70B17138"/>
    <w:rsid w:val="70B60B3B"/>
    <w:rsid w:val="70BB2EF0"/>
    <w:rsid w:val="70BC2801"/>
    <w:rsid w:val="70C6646C"/>
    <w:rsid w:val="70C72A96"/>
    <w:rsid w:val="70FC2D1E"/>
    <w:rsid w:val="71015D6B"/>
    <w:rsid w:val="710266F5"/>
    <w:rsid w:val="71115386"/>
    <w:rsid w:val="71151975"/>
    <w:rsid w:val="71336A65"/>
    <w:rsid w:val="71545B37"/>
    <w:rsid w:val="71570E43"/>
    <w:rsid w:val="71573E01"/>
    <w:rsid w:val="715A268F"/>
    <w:rsid w:val="71702748"/>
    <w:rsid w:val="717C4AD2"/>
    <w:rsid w:val="71867894"/>
    <w:rsid w:val="719F7A78"/>
    <w:rsid w:val="71B623F6"/>
    <w:rsid w:val="71C7540C"/>
    <w:rsid w:val="71D438FF"/>
    <w:rsid w:val="71F64A63"/>
    <w:rsid w:val="71F870B8"/>
    <w:rsid w:val="72021233"/>
    <w:rsid w:val="720B2A1D"/>
    <w:rsid w:val="72380401"/>
    <w:rsid w:val="72502F9F"/>
    <w:rsid w:val="725817D3"/>
    <w:rsid w:val="726E6AD4"/>
    <w:rsid w:val="727C422C"/>
    <w:rsid w:val="728E71EE"/>
    <w:rsid w:val="7292045A"/>
    <w:rsid w:val="72974DBE"/>
    <w:rsid w:val="72A20C20"/>
    <w:rsid w:val="72AC5E95"/>
    <w:rsid w:val="72AD26CF"/>
    <w:rsid w:val="72C13ED7"/>
    <w:rsid w:val="72C46163"/>
    <w:rsid w:val="72CF1AC7"/>
    <w:rsid w:val="72E42AFA"/>
    <w:rsid w:val="72E85578"/>
    <w:rsid w:val="72EB4466"/>
    <w:rsid w:val="72F5235D"/>
    <w:rsid w:val="72FA28B3"/>
    <w:rsid w:val="72FD426E"/>
    <w:rsid w:val="73043CFC"/>
    <w:rsid w:val="732B736C"/>
    <w:rsid w:val="732C334F"/>
    <w:rsid w:val="734F0C79"/>
    <w:rsid w:val="734F4185"/>
    <w:rsid w:val="73520620"/>
    <w:rsid w:val="735D1B7C"/>
    <w:rsid w:val="7363274A"/>
    <w:rsid w:val="73691A4A"/>
    <w:rsid w:val="7371152B"/>
    <w:rsid w:val="73777B4D"/>
    <w:rsid w:val="737D67BB"/>
    <w:rsid w:val="738A6895"/>
    <w:rsid w:val="73917325"/>
    <w:rsid w:val="7395427D"/>
    <w:rsid w:val="73BC7089"/>
    <w:rsid w:val="73BE7067"/>
    <w:rsid w:val="73CE3CFD"/>
    <w:rsid w:val="73E406FD"/>
    <w:rsid w:val="73E51541"/>
    <w:rsid w:val="73E52294"/>
    <w:rsid w:val="73EC5464"/>
    <w:rsid w:val="73FF2D64"/>
    <w:rsid w:val="74137154"/>
    <w:rsid w:val="7421310D"/>
    <w:rsid w:val="74257F79"/>
    <w:rsid w:val="74273820"/>
    <w:rsid w:val="7427471C"/>
    <w:rsid w:val="74355B0B"/>
    <w:rsid w:val="74382479"/>
    <w:rsid w:val="743C7157"/>
    <w:rsid w:val="74416F54"/>
    <w:rsid w:val="744B354F"/>
    <w:rsid w:val="7450294E"/>
    <w:rsid w:val="74543139"/>
    <w:rsid w:val="746B50BD"/>
    <w:rsid w:val="746B732F"/>
    <w:rsid w:val="746E18CB"/>
    <w:rsid w:val="746F3904"/>
    <w:rsid w:val="748D52FA"/>
    <w:rsid w:val="74986414"/>
    <w:rsid w:val="74993216"/>
    <w:rsid w:val="74B11E80"/>
    <w:rsid w:val="74B44784"/>
    <w:rsid w:val="74B808BF"/>
    <w:rsid w:val="74C03187"/>
    <w:rsid w:val="74E4756E"/>
    <w:rsid w:val="74EA0E1A"/>
    <w:rsid w:val="74ED19FF"/>
    <w:rsid w:val="74F4641C"/>
    <w:rsid w:val="75084E8F"/>
    <w:rsid w:val="7509261E"/>
    <w:rsid w:val="75202656"/>
    <w:rsid w:val="752231CE"/>
    <w:rsid w:val="756625FA"/>
    <w:rsid w:val="75752B04"/>
    <w:rsid w:val="75803430"/>
    <w:rsid w:val="758910BB"/>
    <w:rsid w:val="75955DA9"/>
    <w:rsid w:val="75977910"/>
    <w:rsid w:val="75985DFA"/>
    <w:rsid w:val="759F2A35"/>
    <w:rsid w:val="75B15C41"/>
    <w:rsid w:val="75CC5191"/>
    <w:rsid w:val="75D12923"/>
    <w:rsid w:val="75EA364B"/>
    <w:rsid w:val="75EC6D49"/>
    <w:rsid w:val="75F20996"/>
    <w:rsid w:val="75F96973"/>
    <w:rsid w:val="76123E1D"/>
    <w:rsid w:val="761270F3"/>
    <w:rsid w:val="762135B2"/>
    <w:rsid w:val="762A17C0"/>
    <w:rsid w:val="762D0A29"/>
    <w:rsid w:val="762E6798"/>
    <w:rsid w:val="763D7143"/>
    <w:rsid w:val="76425118"/>
    <w:rsid w:val="764838B9"/>
    <w:rsid w:val="764B15DA"/>
    <w:rsid w:val="764C09B4"/>
    <w:rsid w:val="764F5A52"/>
    <w:rsid w:val="766A4A0D"/>
    <w:rsid w:val="768C454B"/>
    <w:rsid w:val="7692667A"/>
    <w:rsid w:val="76982273"/>
    <w:rsid w:val="769A7352"/>
    <w:rsid w:val="76A177B8"/>
    <w:rsid w:val="76AD2761"/>
    <w:rsid w:val="76B64E53"/>
    <w:rsid w:val="76B8001A"/>
    <w:rsid w:val="76B81599"/>
    <w:rsid w:val="76BB2F21"/>
    <w:rsid w:val="76BC314A"/>
    <w:rsid w:val="76CF29D3"/>
    <w:rsid w:val="76EC51FD"/>
    <w:rsid w:val="76F410B8"/>
    <w:rsid w:val="76F60029"/>
    <w:rsid w:val="76F70779"/>
    <w:rsid w:val="771B67DF"/>
    <w:rsid w:val="77272CAB"/>
    <w:rsid w:val="77451578"/>
    <w:rsid w:val="77576666"/>
    <w:rsid w:val="77692EA3"/>
    <w:rsid w:val="77825248"/>
    <w:rsid w:val="7785098B"/>
    <w:rsid w:val="77870D91"/>
    <w:rsid w:val="778A3229"/>
    <w:rsid w:val="779258CC"/>
    <w:rsid w:val="7794068F"/>
    <w:rsid w:val="779A096B"/>
    <w:rsid w:val="779B52FF"/>
    <w:rsid w:val="77A00E75"/>
    <w:rsid w:val="77A80D17"/>
    <w:rsid w:val="77B841F3"/>
    <w:rsid w:val="77C078B1"/>
    <w:rsid w:val="77E66E3C"/>
    <w:rsid w:val="77F3789A"/>
    <w:rsid w:val="780326B9"/>
    <w:rsid w:val="780332E5"/>
    <w:rsid w:val="780B2EAA"/>
    <w:rsid w:val="7833711D"/>
    <w:rsid w:val="78460D63"/>
    <w:rsid w:val="78497C2E"/>
    <w:rsid w:val="78502D35"/>
    <w:rsid w:val="7854087B"/>
    <w:rsid w:val="786A4053"/>
    <w:rsid w:val="78782A0D"/>
    <w:rsid w:val="78785A2F"/>
    <w:rsid w:val="787B5060"/>
    <w:rsid w:val="788720E7"/>
    <w:rsid w:val="78A90B04"/>
    <w:rsid w:val="78C53485"/>
    <w:rsid w:val="78C6693F"/>
    <w:rsid w:val="78C76A01"/>
    <w:rsid w:val="78EC45D8"/>
    <w:rsid w:val="78EC6DF0"/>
    <w:rsid w:val="78F5335B"/>
    <w:rsid w:val="791843E7"/>
    <w:rsid w:val="79233426"/>
    <w:rsid w:val="79260F03"/>
    <w:rsid w:val="79395A92"/>
    <w:rsid w:val="794008FB"/>
    <w:rsid w:val="794708D9"/>
    <w:rsid w:val="794B21A1"/>
    <w:rsid w:val="7964574A"/>
    <w:rsid w:val="79804706"/>
    <w:rsid w:val="79941CF2"/>
    <w:rsid w:val="79973382"/>
    <w:rsid w:val="79B4353E"/>
    <w:rsid w:val="79D33056"/>
    <w:rsid w:val="79D715DF"/>
    <w:rsid w:val="79DC713A"/>
    <w:rsid w:val="79EC0256"/>
    <w:rsid w:val="79F60153"/>
    <w:rsid w:val="79FB6E2C"/>
    <w:rsid w:val="7A36322F"/>
    <w:rsid w:val="7A3C2BAA"/>
    <w:rsid w:val="7A3D2527"/>
    <w:rsid w:val="7A4C2D60"/>
    <w:rsid w:val="7A5C4815"/>
    <w:rsid w:val="7A5E0869"/>
    <w:rsid w:val="7A5F1C81"/>
    <w:rsid w:val="7A6E4BF5"/>
    <w:rsid w:val="7A7A2665"/>
    <w:rsid w:val="7A851D5D"/>
    <w:rsid w:val="7A8A2267"/>
    <w:rsid w:val="7AB53126"/>
    <w:rsid w:val="7AB7121B"/>
    <w:rsid w:val="7AB76FE8"/>
    <w:rsid w:val="7AD268E2"/>
    <w:rsid w:val="7ADC0B33"/>
    <w:rsid w:val="7AE14C19"/>
    <w:rsid w:val="7AEA174E"/>
    <w:rsid w:val="7AEC1F55"/>
    <w:rsid w:val="7B274176"/>
    <w:rsid w:val="7B306163"/>
    <w:rsid w:val="7B3E17AA"/>
    <w:rsid w:val="7B401C79"/>
    <w:rsid w:val="7B440ED6"/>
    <w:rsid w:val="7B4678D7"/>
    <w:rsid w:val="7B4B2A93"/>
    <w:rsid w:val="7B527515"/>
    <w:rsid w:val="7B7E38A0"/>
    <w:rsid w:val="7B890A24"/>
    <w:rsid w:val="7B8A4A8A"/>
    <w:rsid w:val="7BA936A0"/>
    <w:rsid w:val="7BAA485C"/>
    <w:rsid w:val="7BAD1591"/>
    <w:rsid w:val="7BCD64C2"/>
    <w:rsid w:val="7BD005E8"/>
    <w:rsid w:val="7BD3716B"/>
    <w:rsid w:val="7BEC2711"/>
    <w:rsid w:val="7BF55850"/>
    <w:rsid w:val="7C1054B7"/>
    <w:rsid w:val="7C26369C"/>
    <w:rsid w:val="7C2A465C"/>
    <w:rsid w:val="7C305879"/>
    <w:rsid w:val="7C3411E7"/>
    <w:rsid w:val="7C34521A"/>
    <w:rsid w:val="7C4A2BD1"/>
    <w:rsid w:val="7C576C70"/>
    <w:rsid w:val="7C607511"/>
    <w:rsid w:val="7C6E4349"/>
    <w:rsid w:val="7C77043F"/>
    <w:rsid w:val="7C8A7CDC"/>
    <w:rsid w:val="7C9E5A24"/>
    <w:rsid w:val="7CB4006B"/>
    <w:rsid w:val="7CB93ABB"/>
    <w:rsid w:val="7CC9422E"/>
    <w:rsid w:val="7CD03050"/>
    <w:rsid w:val="7CE656F0"/>
    <w:rsid w:val="7CEB45B7"/>
    <w:rsid w:val="7CED34FF"/>
    <w:rsid w:val="7CEE5458"/>
    <w:rsid w:val="7CF26588"/>
    <w:rsid w:val="7CF565D7"/>
    <w:rsid w:val="7CFA3A46"/>
    <w:rsid w:val="7D0F5720"/>
    <w:rsid w:val="7D2A765D"/>
    <w:rsid w:val="7D2E198F"/>
    <w:rsid w:val="7D3B3737"/>
    <w:rsid w:val="7D3D73AF"/>
    <w:rsid w:val="7D5B27C9"/>
    <w:rsid w:val="7D62117D"/>
    <w:rsid w:val="7D6B7F02"/>
    <w:rsid w:val="7D834A16"/>
    <w:rsid w:val="7D9D0A97"/>
    <w:rsid w:val="7D9D438F"/>
    <w:rsid w:val="7DA514D2"/>
    <w:rsid w:val="7DBB5D06"/>
    <w:rsid w:val="7DCD1A27"/>
    <w:rsid w:val="7DCD4EB5"/>
    <w:rsid w:val="7DD76E6E"/>
    <w:rsid w:val="7E090313"/>
    <w:rsid w:val="7E2E1227"/>
    <w:rsid w:val="7E3E0FEC"/>
    <w:rsid w:val="7E3E1EF2"/>
    <w:rsid w:val="7E4247D7"/>
    <w:rsid w:val="7E517B0C"/>
    <w:rsid w:val="7E566EA2"/>
    <w:rsid w:val="7E5C1ABA"/>
    <w:rsid w:val="7E61281D"/>
    <w:rsid w:val="7E622778"/>
    <w:rsid w:val="7E756346"/>
    <w:rsid w:val="7E85174A"/>
    <w:rsid w:val="7E8B68B9"/>
    <w:rsid w:val="7E987C3C"/>
    <w:rsid w:val="7EAA7C26"/>
    <w:rsid w:val="7EAF1FAA"/>
    <w:rsid w:val="7EB4653A"/>
    <w:rsid w:val="7ECA4601"/>
    <w:rsid w:val="7EDC22AD"/>
    <w:rsid w:val="7EDE4C34"/>
    <w:rsid w:val="7EE076EA"/>
    <w:rsid w:val="7EE34086"/>
    <w:rsid w:val="7EE55F89"/>
    <w:rsid w:val="7EEB5719"/>
    <w:rsid w:val="7EF215E8"/>
    <w:rsid w:val="7EF525E1"/>
    <w:rsid w:val="7EF74FC9"/>
    <w:rsid w:val="7F000B6A"/>
    <w:rsid w:val="7F022EBD"/>
    <w:rsid w:val="7F0B5962"/>
    <w:rsid w:val="7F0C2035"/>
    <w:rsid w:val="7F0F7992"/>
    <w:rsid w:val="7F1B0865"/>
    <w:rsid w:val="7F271AA3"/>
    <w:rsid w:val="7F542B37"/>
    <w:rsid w:val="7F54566E"/>
    <w:rsid w:val="7F6B2248"/>
    <w:rsid w:val="7F6D45C9"/>
    <w:rsid w:val="7F775413"/>
    <w:rsid w:val="7F7D7A8E"/>
    <w:rsid w:val="7F872588"/>
    <w:rsid w:val="7F8725BA"/>
    <w:rsid w:val="7F8C6A8F"/>
    <w:rsid w:val="7F9C175D"/>
    <w:rsid w:val="7FA85877"/>
    <w:rsid w:val="7FAB3A81"/>
    <w:rsid w:val="7FBE68FB"/>
    <w:rsid w:val="7FCB6843"/>
    <w:rsid w:val="7FDC52B9"/>
    <w:rsid w:val="7FE653BC"/>
    <w:rsid w:val="7FEA5C65"/>
    <w:rsid w:val="7FEF11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2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character" w:customStyle="1" w:styleId="2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">
    <w:name w:val="normaltextrun"/>
    <w:basedOn w:val="2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4</Pages>
  <Words>1243</Words>
  <Characters>5898</Characters>
  <Lines>49</Lines>
  <Paragraphs>14</Paragraphs>
  <TotalTime>0</TotalTime>
  <ScaleCrop>false</ScaleCrop>
  <LinksUpToDate>false</LinksUpToDate>
  <CharactersWithSpaces>7127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</cp:lastModifiedBy>
  <dcterms:modified xsi:type="dcterms:W3CDTF">2023-09-27T09:16:12Z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FBE525C786E743D597468B69D21E7799</vt:lpwstr>
  </property>
</Properties>
</file>